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89F" w:rsidRDefault="008957F3">
      <w:pPr>
        <w:spacing w:line="460" w:lineRule="exact"/>
        <w:jc w:val="center"/>
        <w:rPr>
          <w:b/>
          <w:sz w:val="44"/>
          <w:szCs w:val="44"/>
        </w:rPr>
      </w:pPr>
      <w:r>
        <w:rPr>
          <w:rFonts w:hint="eastAsia"/>
          <w:b/>
          <w:sz w:val="44"/>
          <w:szCs w:val="44"/>
        </w:rPr>
        <w:t>湖南省高校教师信息化教学竞赛评审标准</w:t>
      </w:r>
    </w:p>
    <w:p w:rsidR="0093189F" w:rsidRDefault="008957F3">
      <w:pPr>
        <w:spacing w:line="460" w:lineRule="exact"/>
        <w:jc w:val="center"/>
        <w:rPr>
          <w:b/>
          <w:szCs w:val="21"/>
        </w:rPr>
      </w:pPr>
      <w:r>
        <w:rPr>
          <w:rFonts w:hint="eastAsia"/>
          <w:b/>
          <w:szCs w:val="21"/>
        </w:rPr>
        <w:t>【评价量规】</w:t>
      </w:r>
    </w:p>
    <w:tbl>
      <w:tblPr>
        <w:tblW w:w="9722" w:type="dxa"/>
        <w:tblLayout w:type="fixed"/>
        <w:tblCellMar>
          <w:left w:w="0" w:type="dxa"/>
          <w:right w:w="0" w:type="dxa"/>
        </w:tblCellMar>
        <w:tblLook w:val="04A0" w:firstRow="1" w:lastRow="0" w:firstColumn="1" w:lastColumn="0" w:noHBand="0" w:noVBand="1"/>
      </w:tblPr>
      <w:tblGrid>
        <w:gridCol w:w="630"/>
        <w:gridCol w:w="567"/>
        <w:gridCol w:w="709"/>
        <w:gridCol w:w="2693"/>
        <w:gridCol w:w="2997"/>
        <w:gridCol w:w="2126"/>
      </w:tblGrid>
      <w:tr w:rsidR="0093189F" w:rsidTr="00EA5E89">
        <w:trPr>
          <w:trHeight w:val="375"/>
        </w:trPr>
        <w:tc>
          <w:tcPr>
            <w:tcW w:w="630" w:type="dxa"/>
            <w:vMerge w:val="restart"/>
            <w:tcBorders>
              <w:top w:val="single" w:sz="8" w:space="0" w:color="000000"/>
              <w:left w:val="single" w:sz="8" w:space="0" w:color="000000"/>
              <w:bottom w:val="single" w:sz="8" w:space="0" w:color="000000"/>
              <w:right w:val="single" w:sz="4" w:space="0" w:color="auto"/>
            </w:tcBorders>
            <w:shd w:val="clear" w:color="auto" w:fill="auto"/>
            <w:tcMar>
              <w:top w:w="17" w:type="dxa"/>
              <w:left w:w="63" w:type="dxa"/>
              <w:bottom w:w="0" w:type="dxa"/>
              <w:right w:w="63" w:type="dxa"/>
            </w:tcMar>
            <w:vAlign w:val="center"/>
          </w:tcPr>
          <w:p w:rsidR="0093189F" w:rsidRPr="00023F46" w:rsidRDefault="008957F3" w:rsidP="00FA1BBC">
            <w:pPr>
              <w:spacing w:line="276" w:lineRule="auto"/>
              <w:jc w:val="center"/>
              <w:rPr>
                <w:szCs w:val="21"/>
              </w:rPr>
            </w:pPr>
            <w:r w:rsidRPr="00023F46">
              <w:rPr>
                <w:rFonts w:hint="eastAsia"/>
                <w:szCs w:val="21"/>
              </w:rPr>
              <w:t>评价</w:t>
            </w:r>
          </w:p>
          <w:p w:rsidR="0093189F" w:rsidRPr="00023F46" w:rsidRDefault="008957F3" w:rsidP="00FA1BBC">
            <w:pPr>
              <w:spacing w:line="276" w:lineRule="auto"/>
              <w:jc w:val="center"/>
              <w:rPr>
                <w:szCs w:val="21"/>
              </w:rPr>
            </w:pPr>
            <w:r w:rsidRPr="00023F46">
              <w:rPr>
                <w:rFonts w:hint="eastAsia"/>
                <w:szCs w:val="21"/>
              </w:rPr>
              <w:t>项目</w:t>
            </w:r>
          </w:p>
        </w:tc>
        <w:tc>
          <w:tcPr>
            <w:tcW w:w="567" w:type="dxa"/>
            <w:vMerge w:val="restart"/>
            <w:tcBorders>
              <w:top w:val="single" w:sz="8" w:space="0" w:color="000000"/>
              <w:left w:val="single" w:sz="4" w:space="0" w:color="auto"/>
              <w:bottom w:val="single" w:sz="8" w:space="0" w:color="000000"/>
              <w:right w:val="single" w:sz="8" w:space="0" w:color="000000"/>
            </w:tcBorders>
            <w:shd w:val="clear" w:color="auto" w:fill="auto"/>
            <w:tcMar>
              <w:top w:w="17" w:type="dxa"/>
              <w:left w:w="63" w:type="dxa"/>
              <w:bottom w:w="0" w:type="dxa"/>
              <w:right w:w="63" w:type="dxa"/>
            </w:tcMar>
            <w:vAlign w:val="center"/>
          </w:tcPr>
          <w:p w:rsidR="0093189F" w:rsidRPr="00023F46" w:rsidRDefault="008957F3" w:rsidP="00FA1BBC">
            <w:pPr>
              <w:spacing w:line="276" w:lineRule="auto"/>
              <w:jc w:val="center"/>
              <w:rPr>
                <w:szCs w:val="21"/>
              </w:rPr>
            </w:pPr>
            <w:r w:rsidRPr="00023F46">
              <w:rPr>
                <w:rFonts w:hint="eastAsia"/>
                <w:szCs w:val="21"/>
              </w:rPr>
              <w:t>评估内容</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63" w:type="dxa"/>
              <w:bottom w:w="0" w:type="dxa"/>
              <w:right w:w="63" w:type="dxa"/>
            </w:tcMar>
            <w:vAlign w:val="center"/>
          </w:tcPr>
          <w:p w:rsidR="0093189F" w:rsidRPr="00023F46" w:rsidRDefault="008957F3">
            <w:pPr>
              <w:spacing w:line="460" w:lineRule="exact"/>
              <w:jc w:val="center"/>
              <w:rPr>
                <w:szCs w:val="21"/>
              </w:rPr>
            </w:pPr>
            <w:r w:rsidRPr="00023F46">
              <w:rPr>
                <w:rFonts w:hint="eastAsia"/>
                <w:szCs w:val="21"/>
              </w:rPr>
              <w:t>权重</w:t>
            </w:r>
          </w:p>
        </w:tc>
        <w:tc>
          <w:tcPr>
            <w:tcW w:w="7816"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63" w:type="dxa"/>
              <w:bottom w:w="0" w:type="dxa"/>
              <w:right w:w="63" w:type="dxa"/>
            </w:tcMar>
          </w:tcPr>
          <w:p w:rsidR="0093189F" w:rsidRPr="00023F46" w:rsidRDefault="008957F3" w:rsidP="00FA1BBC">
            <w:pPr>
              <w:spacing w:line="276" w:lineRule="auto"/>
              <w:jc w:val="center"/>
              <w:rPr>
                <w:szCs w:val="21"/>
              </w:rPr>
            </w:pPr>
            <w:r w:rsidRPr="00023F46">
              <w:rPr>
                <w:rFonts w:hint="eastAsia"/>
                <w:szCs w:val="21"/>
              </w:rPr>
              <w:t>评估标准及级别与分值</w:t>
            </w:r>
          </w:p>
        </w:tc>
      </w:tr>
      <w:tr w:rsidR="0093189F" w:rsidTr="00EA5E89">
        <w:trPr>
          <w:trHeight w:val="452"/>
        </w:trPr>
        <w:tc>
          <w:tcPr>
            <w:tcW w:w="630" w:type="dxa"/>
            <w:vMerge/>
            <w:tcBorders>
              <w:top w:val="single" w:sz="8" w:space="0" w:color="000000"/>
              <w:left w:val="single" w:sz="8" w:space="0" w:color="000000"/>
              <w:bottom w:val="single" w:sz="8" w:space="0" w:color="000000"/>
              <w:right w:val="single" w:sz="4" w:space="0" w:color="auto"/>
            </w:tcBorders>
            <w:vAlign w:val="center"/>
          </w:tcPr>
          <w:p w:rsidR="0093189F" w:rsidRPr="00023F46" w:rsidRDefault="0093189F" w:rsidP="00023F46">
            <w:pPr>
              <w:spacing w:line="460" w:lineRule="exact"/>
              <w:ind w:firstLineChars="200" w:firstLine="420"/>
              <w:jc w:val="center"/>
              <w:rPr>
                <w:szCs w:val="21"/>
              </w:rPr>
            </w:pPr>
          </w:p>
        </w:tc>
        <w:tc>
          <w:tcPr>
            <w:tcW w:w="567" w:type="dxa"/>
            <w:vMerge/>
            <w:tcBorders>
              <w:top w:val="single" w:sz="8" w:space="0" w:color="000000"/>
              <w:left w:val="single" w:sz="4" w:space="0" w:color="auto"/>
              <w:bottom w:val="single" w:sz="8" w:space="0" w:color="000000"/>
              <w:right w:val="single" w:sz="8" w:space="0" w:color="000000"/>
            </w:tcBorders>
            <w:vAlign w:val="center"/>
          </w:tcPr>
          <w:p w:rsidR="0093189F" w:rsidRPr="00023F46" w:rsidRDefault="0093189F" w:rsidP="00FA1BBC">
            <w:pPr>
              <w:spacing w:line="276" w:lineRule="auto"/>
              <w:jc w:val="center"/>
              <w:rPr>
                <w:szCs w:val="21"/>
              </w:rPr>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93189F" w:rsidRPr="00023F46" w:rsidRDefault="0093189F" w:rsidP="00023F46">
            <w:pPr>
              <w:spacing w:line="460" w:lineRule="exact"/>
              <w:ind w:firstLineChars="200" w:firstLine="420"/>
              <w:jc w:val="center"/>
              <w:rPr>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7" w:type="dxa"/>
              <w:left w:w="63" w:type="dxa"/>
              <w:bottom w:w="0" w:type="dxa"/>
              <w:right w:w="63" w:type="dxa"/>
            </w:tcMar>
          </w:tcPr>
          <w:p w:rsidR="0093189F" w:rsidRPr="00023F46" w:rsidRDefault="008957F3" w:rsidP="005B0CBA">
            <w:pPr>
              <w:spacing w:line="276" w:lineRule="auto"/>
              <w:jc w:val="center"/>
              <w:rPr>
                <w:szCs w:val="21"/>
              </w:rPr>
            </w:pPr>
            <w:r w:rsidRPr="00023F46">
              <w:rPr>
                <w:rFonts w:hint="eastAsia"/>
                <w:szCs w:val="21"/>
              </w:rPr>
              <w:t>A</w:t>
            </w:r>
            <w:r w:rsidRPr="00023F46">
              <w:rPr>
                <w:rFonts w:hint="eastAsia"/>
                <w:szCs w:val="21"/>
              </w:rPr>
              <w:t>级（</w:t>
            </w:r>
            <w:r w:rsidRPr="00023F46">
              <w:rPr>
                <w:szCs w:val="21"/>
              </w:rPr>
              <w:t>100-</w:t>
            </w:r>
            <w:r w:rsidR="005B0CBA">
              <w:rPr>
                <w:rFonts w:hint="eastAsia"/>
                <w:szCs w:val="21"/>
              </w:rPr>
              <w:t>90</w:t>
            </w:r>
            <w:r w:rsidRPr="00023F46">
              <w:rPr>
                <w:rFonts w:hint="eastAsia"/>
                <w:szCs w:val="21"/>
              </w:rPr>
              <w:t>分）</w:t>
            </w:r>
          </w:p>
        </w:tc>
        <w:tc>
          <w:tcPr>
            <w:tcW w:w="2997" w:type="dxa"/>
            <w:tcBorders>
              <w:top w:val="single" w:sz="8" w:space="0" w:color="000000"/>
              <w:left w:val="single" w:sz="8" w:space="0" w:color="000000"/>
              <w:bottom w:val="single" w:sz="8" w:space="0" w:color="000000"/>
              <w:right w:val="single" w:sz="8" w:space="0" w:color="000000"/>
            </w:tcBorders>
            <w:shd w:val="clear" w:color="auto" w:fill="auto"/>
            <w:tcMar>
              <w:top w:w="17" w:type="dxa"/>
              <w:left w:w="63" w:type="dxa"/>
              <w:bottom w:w="0" w:type="dxa"/>
              <w:right w:w="63" w:type="dxa"/>
            </w:tcMar>
          </w:tcPr>
          <w:p w:rsidR="0093189F" w:rsidRPr="00023F46" w:rsidRDefault="008957F3" w:rsidP="005B0CBA">
            <w:pPr>
              <w:spacing w:line="276" w:lineRule="auto"/>
              <w:jc w:val="center"/>
              <w:rPr>
                <w:szCs w:val="21"/>
              </w:rPr>
            </w:pPr>
            <w:r w:rsidRPr="00023F46">
              <w:rPr>
                <w:rFonts w:hint="eastAsia"/>
                <w:szCs w:val="21"/>
              </w:rPr>
              <w:t>B</w:t>
            </w:r>
            <w:r w:rsidRPr="00023F46">
              <w:rPr>
                <w:rFonts w:hint="eastAsia"/>
                <w:szCs w:val="21"/>
              </w:rPr>
              <w:t>级（</w:t>
            </w:r>
            <w:r w:rsidRPr="00023F46">
              <w:rPr>
                <w:szCs w:val="21"/>
              </w:rPr>
              <w:t>8</w:t>
            </w:r>
            <w:r w:rsidR="005B0CBA">
              <w:rPr>
                <w:rFonts w:hint="eastAsia"/>
                <w:szCs w:val="21"/>
              </w:rPr>
              <w:t>9</w:t>
            </w:r>
            <w:r w:rsidRPr="00023F46">
              <w:rPr>
                <w:szCs w:val="21"/>
              </w:rPr>
              <w:t>-</w:t>
            </w:r>
            <w:r w:rsidR="005B0CBA">
              <w:rPr>
                <w:rFonts w:hint="eastAsia"/>
                <w:szCs w:val="21"/>
              </w:rPr>
              <w:t>8</w:t>
            </w:r>
            <w:r w:rsidRPr="00023F46">
              <w:rPr>
                <w:rFonts w:hint="eastAsia"/>
                <w:szCs w:val="21"/>
              </w:rPr>
              <w:t>0</w:t>
            </w:r>
            <w:r w:rsidRPr="00023F46">
              <w:rPr>
                <w:rFonts w:hint="eastAsia"/>
                <w:szCs w:val="21"/>
              </w:rPr>
              <w:t>分）</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7" w:type="dxa"/>
              <w:left w:w="63" w:type="dxa"/>
              <w:bottom w:w="0" w:type="dxa"/>
              <w:right w:w="63" w:type="dxa"/>
            </w:tcMar>
          </w:tcPr>
          <w:p w:rsidR="0093189F" w:rsidRPr="00023F46" w:rsidRDefault="008957F3" w:rsidP="005B0CBA">
            <w:pPr>
              <w:spacing w:line="276" w:lineRule="auto"/>
              <w:jc w:val="center"/>
              <w:rPr>
                <w:szCs w:val="21"/>
              </w:rPr>
            </w:pPr>
            <w:r w:rsidRPr="00023F46">
              <w:rPr>
                <w:rFonts w:hint="eastAsia"/>
                <w:szCs w:val="21"/>
              </w:rPr>
              <w:t>C</w:t>
            </w:r>
            <w:r w:rsidRPr="00023F46">
              <w:rPr>
                <w:rFonts w:hint="eastAsia"/>
                <w:szCs w:val="21"/>
              </w:rPr>
              <w:t>级（</w:t>
            </w:r>
            <w:r w:rsidR="005B0CBA">
              <w:rPr>
                <w:rFonts w:hint="eastAsia"/>
                <w:szCs w:val="21"/>
              </w:rPr>
              <w:t>7</w:t>
            </w:r>
            <w:r w:rsidRPr="00023F46">
              <w:rPr>
                <w:rFonts w:hint="eastAsia"/>
                <w:szCs w:val="21"/>
              </w:rPr>
              <w:t>9</w:t>
            </w:r>
            <w:r w:rsidRPr="00023F46">
              <w:rPr>
                <w:szCs w:val="21"/>
              </w:rPr>
              <w:t>-</w:t>
            </w:r>
            <w:r w:rsidR="005B0CBA">
              <w:rPr>
                <w:rFonts w:hint="eastAsia"/>
                <w:szCs w:val="21"/>
              </w:rPr>
              <w:t>70</w:t>
            </w:r>
            <w:r w:rsidRPr="00023F46">
              <w:rPr>
                <w:rFonts w:hint="eastAsia"/>
                <w:szCs w:val="21"/>
              </w:rPr>
              <w:t>分）</w:t>
            </w:r>
          </w:p>
        </w:tc>
      </w:tr>
      <w:tr w:rsidR="0093189F" w:rsidTr="00FA1BBC">
        <w:trPr>
          <w:trHeight w:val="755"/>
        </w:trPr>
        <w:tc>
          <w:tcPr>
            <w:tcW w:w="630" w:type="dxa"/>
            <w:vMerge w:val="restart"/>
            <w:tcBorders>
              <w:top w:val="single" w:sz="8" w:space="0" w:color="000000"/>
              <w:left w:val="single" w:sz="8" w:space="0" w:color="000000"/>
              <w:right w:val="single" w:sz="4" w:space="0" w:color="auto"/>
            </w:tcBorders>
            <w:shd w:val="clear" w:color="auto" w:fill="auto"/>
            <w:tcMar>
              <w:top w:w="17" w:type="dxa"/>
              <w:left w:w="63" w:type="dxa"/>
              <w:bottom w:w="0" w:type="dxa"/>
              <w:right w:w="63" w:type="dxa"/>
            </w:tcMar>
            <w:vAlign w:val="center"/>
          </w:tcPr>
          <w:p w:rsidR="0093189F" w:rsidRPr="00023F46" w:rsidRDefault="008957F3" w:rsidP="00FA1BBC">
            <w:pPr>
              <w:spacing w:line="276" w:lineRule="auto"/>
              <w:jc w:val="center"/>
              <w:rPr>
                <w:szCs w:val="21"/>
              </w:rPr>
            </w:pPr>
            <w:r w:rsidRPr="00023F46">
              <w:rPr>
                <w:rFonts w:hint="eastAsia"/>
                <w:szCs w:val="21"/>
              </w:rPr>
              <w:t>教学软件</w:t>
            </w:r>
          </w:p>
        </w:tc>
        <w:tc>
          <w:tcPr>
            <w:tcW w:w="567" w:type="dxa"/>
            <w:tcBorders>
              <w:top w:val="single" w:sz="8" w:space="0" w:color="000000"/>
              <w:left w:val="single" w:sz="4" w:space="0" w:color="auto"/>
              <w:right w:val="single" w:sz="8" w:space="0" w:color="000000"/>
            </w:tcBorders>
            <w:shd w:val="clear" w:color="auto" w:fill="auto"/>
            <w:vAlign w:val="center"/>
          </w:tcPr>
          <w:p w:rsidR="0093189F" w:rsidRPr="00023F46" w:rsidRDefault="008957F3" w:rsidP="00FA1BBC">
            <w:pPr>
              <w:spacing w:line="276" w:lineRule="auto"/>
              <w:jc w:val="center"/>
              <w:rPr>
                <w:szCs w:val="21"/>
              </w:rPr>
            </w:pPr>
            <w:r w:rsidRPr="00023F46">
              <w:rPr>
                <w:rFonts w:hint="eastAsia"/>
                <w:szCs w:val="21"/>
              </w:rPr>
              <w:t>设计理念</w:t>
            </w:r>
          </w:p>
        </w:tc>
        <w:tc>
          <w:tcPr>
            <w:tcW w:w="709" w:type="dxa"/>
            <w:tcBorders>
              <w:top w:val="single" w:sz="8" w:space="0" w:color="000000"/>
              <w:left w:val="single" w:sz="8" w:space="0" w:color="000000"/>
              <w:right w:val="single" w:sz="8" w:space="0" w:color="000000"/>
            </w:tcBorders>
            <w:shd w:val="clear" w:color="auto" w:fill="auto"/>
            <w:tcMar>
              <w:top w:w="17" w:type="dxa"/>
              <w:left w:w="63" w:type="dxa"/>
              <w:bottom w:w="0" w:type="dxa"/>
              <w:right w:w="63" w:type="dxa"/>
            </w:tcMar>
            <w:vAlign w:val="center"/>
          </w:tcPr>
          <w:p w:rsidR="0093189F" w:rsidRPr="00023F46" w:rsidRDefault="008957F3">
            <w:pPr>
              <w:spacing w:line="460" w:lineRule="exact"/>
              <w:jc w:val="center"/>
              <w:rPr>
                <w:szCs w:val="21"/>
              </w:rPr>
            </w:pPr>
            <w:r w:rsidRPr="00023F46">
              <w:rPr>
                <w:rFonts w:hint="eastAsia"/>
                <w:szCs w:val="21"/>
              </w:rPr>
              <w:t>0.15</w:t>
            </w:r>
          </w:p>
        </w:tc>
        <w:tc>
          <w:tcPr>
            <w:tcW w:w="7816" w:type="dxa"/>
            <w:gridSpan w:val="3"/>
            <w:tcBorders>
              <w:top w:val="single" w:sz="8" w:space="0" w:color="000000"/>
              <w:left w:val="single" w:sz="8" w:space="0" w:color="000000"/>
              <w:right w:val="single" w:sz="8" w:space="0" w:color="000000"/>
            </w:tcBorders>
            <w:shd w:val="clear" w:color="auto" w:fill="auto"/>
            <w:tcMar>
              <w:top w:w="0" w:type="dxa"/>
              <w:left w:w="63" w:type="dxa"/>
              <w:bottom w:w="0" w:type="dxa"/>
              <w:right w:w="63" w:type="dxa"/>
            </w:tcMar>
          </w:tcPr>
          <w:p w:rsidR="0093189F" w:rsidRPr="00023F46" w:rsidRDefault="005E7519" w:rsidP="005E7519">
            <w:pPr>
              <w:spacing w:line="276" w:lineRule="auto"/>
              <w:ind w:firstLineChars="200" w:firstLine="420"/>
              <w:rPr>
                <w:szCs w:val="21"/>
              </w:rPr>
            </w:pPr>
            <w:r w:rsidRPr="005E7519">
              <w:rPr>
                <w:rFonts w:ascii="宋体" w:hAnsi="宋体" w:hint="eastAsia"/>
                <w:szCs w:val="21"/>
              </w:rPr>
              <w:t>教学软件选用合理，鼓励参赛教师自主建设或参与建设，</w:t>
            </w:r>
            <w:r w:rsidR="008957F3" w:rsidRPr="00023F46">
              <w:rPr>
                <w:rFonts w:ascii="宋体" w:hAnsi="宋体"/>
                <w:szCs w:val="21"/>
              </w:rPr>
              <w:t>教学理念先进，技术应用合理，较好实现信息技术与课程教学的深度融合，无知识产权异议和纠纷</w:t>
            </w:r>
            <w:r w:rsidR="008957F3" w:rsidRPr="00023F46">
              <w:rPr>
                <w:rFonts w:ascii="宋体" w:hAnsi="宋体" w:hint="eastAsia"/>
                <w:szCs w:val="21"/>
              </w:rPr>
              <w:t>。</w:t>
            </w:r>
          </w:p>
        </w:tc>
      </w:tr>
      <w:tr w:rsidR="0093189F" w:rsidTr="00FA1BBC">
        <w:trPr>
          <w:trHeight w:val="810"/>
        </w:trPr>
        <w:tc>
          <w:tcPr>
            <w:tcW w:w="630" w:type="dxa"/>
            <w:vMerge/>
            <w:tcBorders>
              <w:left w:val="single" w:sz="8" w:space="0" w:color="000000"/>
              <w:right w:val="single" w:sz="4" w:space="0" w:color="auto"/>
            </w:tcBorders>
            <w:shd w:val="clear" w:color="auto" w:fill="auto"/>
            <w:tcMar>
              <w:top w:w="17" w:type="dxa"/>
              <w:left w:w="63" w:type="dxa"/>
              <w:bottom w:w="0" w:type="dxa"/>
              <w:right w:w="63" w:type="dxa"/>
            </w:tcMar>
            <w:vAlign w:val="center"/>
          </w:tcPr>
          <w:p w:rsidR="0093189F" w:rsidRPr="00023F46" w:rsidRDefault="0093189F" w:rsidP="00FA1BBC">
            <w:pPr>
              <w:spacing w:line="276" w:lineRule="auto"/>
              <w:jc w:val="center"/>
              <w:rPr>
                <w:szCs w:val="21"/>
              </w:rPr>
            </w:pPr>
          </w:p>
        </w:tc>
        <w:tc>
          <w:tcPr>
            <w:tcW w:w="567" w:type="dxa"/>
            <w:tcBorders>
              <w:top w:val="single" w:sz="8" w:space="0" w:color="000000"/>
              <w:left w:val="single" w:sz="4" w:space="0" w:color="auto"/>
              <w:right w:val="single" w:sz="8" w:space="0" w:color="000000"/>
            </w:tcBorders>
            <w:shd w:val="clear" w:color="auto" w:fill="auto"/>
            <w:tcMar>
              <w:top w:w="17" w:type="dxa"/>
              <w:left w:w="63" w:type="dxa"/>
              <w:bottom w:w="0" w:type="dxa"/>
              <w:right w:w="63" w:type="dxa"/>
            </w:tcMar>
            <w:vAlign w:val="center"/>
          </w:tcPr>
          <w:p w:rsidR="0093189F" w:rsidRPr="00023F46" w:rsidRDefault="008957F3" w:rsidP="00FA1BBC">
            <w:pPr>
              <w:spacing w:line="276" w:lineRule="auto"/>
              <w:jc w:val="center"/>
              <w:rPr>
                <w:szCs w:val="21"/>
              </w:rPr>
            </w:pPr>
            <w:r w:rsidRPr="00023F46">
              <w:rPr>
                <w:rFonts w:hint="eastAsia"/>
                <w:szCs w:val="21"/>
              </w:rPr>
              <w:t>教学支持</w:t>
            </w:r>
          </w:p>
        </w:tc>
        <w:tc>
          <w:tcPr>
            <w:tcW w:w="709" w:type="dxa"/>
            <w:tcBorders>
              <w:top w:val="single" w:sz="8" w:space="0" w:color="000000"/>
              <w:left w:val="single" w:sz="8" w:space="0" w:color="000000"/>
              <w:right w:val="single" w:sz="8" w:space="0" w:color="000000"/>
            </w:tcBorders>
            <w:shd w:val="clear" w:color="auto" w:fill="auto"/>
            <w:tcMar>
              <w:top w:w="17" w:type="dxa"/>
              <w:left w:w="63" w:type="dxa"/>
              <w:bottom w:w="0" w:type="dxa"/>
              <w:right w:w="63" w:type="dxa"/>
            </w:tcMar>
            <w:vAlign w:val="center"/>
          </w:tcPr>
          <w:p w:rsidR="0093189F" w:rsidRPr="00023F46" w:rsidRDefault="008957F3">
            <w:pPr>
              <w:spacing w:line="460" w:lineRule="exact"/>
              <w:jc w:val="center"/>
              <w:rPr>
                <w:szCs w:val="21"/>
              </w:rPr>
            </w:pPr>
            <w:r w:rsidRPr="00023F46">
              <w:rPr>
                <w:rFonts w:hint="eastAsia"/>
                <w:szCs w:val="21"/>
              </w:rPr>
              <w:t>0.2</w:t>
            </w:r>
          </w:p>
        </w:tc>
        <w:tc>
          <w:tcPr>
            <w:tcW w:w="7816" w:type="dxa"/>
            <w:gridSpan w:val="3"/>
            <w:tcBorders>
              <w:top w:val="single" w:sz="8" w:space="0" w:color="000000"/>
              <w:left w:val="single" w:sz="8" w:space="0" w:color="000000"/>
              <w:right w:val="single" w:sz="8" w:space="0" w:color="000000"/>
            </w:tcBorders>
            <w:shd w:val="clear" w:color="auto" w:fill="auto"/>
            <w:tcMar>
              <w:top w:w="17" w:type="dxa"/>
              <w:left w:w="63" w:type="dxa"/>
              <w:bottom w:w="0" w:type="dxa"/>
              <w:right w:w="63" w:type="dxa"/>
            </w:tcMar>
          </w:tcPr>
          <w:p w:rsidR="0093189F" w:rsidRPr="00023F46" w:rsidRDefault="008957F3" w:rsidP="00FA1BBC">
            <w:pPr>
              <w:spacing w:line="276" w:lineRule="auto"/>
              <w:ind w:firstLineChars="200" w:firstLine="420"/>
              <w:rPr>
                <w:szCs w:val="21"/>
              </w:rPr>
            </w:pPr>
            <w:r w:rsidRPr="00023F46">
              <w:rPr>
                <w:rFonts w:ascii="宋体" w:hAnsi="宋体"/>
                <w:szCs w:val="21"/>
              </w:rPr>
              <w:t>教学软件能够完整体现所授课程的主要内容，有效破解教学中的重点难点问题，交互性能和教学效果较好</w:t>
            </w:r>
            <w:r w:rsidRPr="00023F46">
              <w:rPr>
                <w:rFonts w:ascii="宋体" w:hAnsi="宋体" w:hint="eastAsia"/>
                <w:szCs w:val="21"/>
              </w:rPr>
              <w:t>。</w:t>
            </w:r>
          </w:p>
        </w:tc>
      </w:tr>
      <w:tr w:rsidR="0093189F" w:rsidTr="00FA1BBC">
        <w:trPr>
          <w:trHeight w:val="822"/>
        </w:trPr>
        <w:tc>
          <w:tcPr>
            <w:tcW w:w="630" w:type="dxa"/>
            <w:vMerge/>
            <w:tcBorders>
              <w:left w:val="single" w:sz="8" w:space="0" w:color="000000"/>
              <w:right w:val="single" w:sz="4" w:space="0" w:color="auto"/>
            </w:tcBorders>
            <w:shd w:val="clear" w:color="auto" w:fill="auto"/>
            <w:tcMar>
              <w:top w:w="17" w:type="dxa"/>
              <w:left w:w="63" w:type="dxa"/>
              <w:bottom w:w="0" w:type="dxa"/>
              <w:right w:w="63" w:type="dxa"/>
            </w:tcMar>
            <w:vAlign w:val="center"/>
          </w:tcPr>
          <w:p w:rsidR="0093189F" w:rsidRPr="00023F46" w:rsidRDefault="0093189F" w:rsidP="00FA1BBC">
            <w:pPr>
              <w:spacing w:line="276" w:lineRule="auto"/>
              <w:jc w:val="center"/>
              <w:rPr>
                <w:szCs w:val="21"/>
              </w:rPr>
            </w:pPr>
          </w:p>
        </w:tc>
        <w:tc>
          <w:tcPr>
            <w:tcW w:w="567" w:type="dxa"/>
            <w:tcBorders>
              <w:top w:val="single" w:sz="8" w:space="0" w:color="000000"/>
              <w:left w:val="single" w:sz="4" w:space="0" w:color="auto"/>
              <w:right w:val="single" w:sz="8" w:space="0" w:color="000000"/>
            </w:tcBorders>
            <w:shd w:val="clear" w:color="auto" w:fill="auto"/>
            <w:tcMar>
              <w:top w:w="17" w:type="dxa"/>
              <w:left w:w="63" w:type="dxa"/>
              <w:bottom w:w="0" w:type="dxa"/>
              <w:right w:w="63" w:type="dxa"/>
            </w:tcMar>
            <w:vAlign w:val="center"/>
          </w:tcPr>
          <w:p w:rsidR="0093189F" w:rsidRPr="00023F46" w:rsidRDefault="008957F3" w:rsidP="00FA1BBC">
            <w:pPr>
              <w:spacing w:line="276" w:lineRule="auto"/>
              <w:jc w:val="center"/>
              <w:rPr>
                <w:szCs w:val="21"/>
              </w:rPr>
            </w:pPr>
            <w:r w:rsidRPr="00023F46">
              <w:rPr>
                <w:rFonts w:hint="eastAsia"/>
                <w:szCs w:val="21"/>
              </w:rPr>
              <w:t>技术艺术</w:t>
            </w:r>
          </w:p>
        </w:tc>
        <w:tc>
          <w:tcPr>
            <w:tcW w:w="709" w:type="dxa"/>
            <w:tcBorders>
              <w:top w:val="single" w:sz="8" w:space="0" w:color="000000"/>
              <w:left w:val="single" w:sz="8" w:space="0" w:color="000000"/>
              <w:right w:val="single" w:sz="8" w:space="0" w:color="000000"/>
            </w:tcBorders>
            <w:shd w:val="clear" w:color="auto" w:fill="auto"/>
            <w:tcMar>
              <w:top w:w="17" w:type="dxa"/>
              <w:left w:w="63" w:type="dxa"/>
              <w:bottom w:w="0" w:type="dxa"/>
              <w:right w:w="63" w:type="dxa"/>
            </w:tcMar>
            <w:vAlign w:val="center"/>
          </w:tcPr>
          <w:p w:rsidR="0093189F" w:rsidRPr="00023F46" w:rsidRDefault="008957F3">
            <w:pPr>
              <w:spacing w:line="460" w:lineRule="exact"/>
              <w:jc w:val="center"/>
              <w:rPr>
                <w:szCs w:val="21"/>
              </w:rPr>
            </w:pPr>
            <w:r w:rsidRPr="00023F46">
              <w:rPr>
                <w:rFonts w:hint="eastAsia"/>
                <w:szCs w:val="21"/>
              </w:rPr>
              <w:t>0.15</w:t>
            </w:r>
          </w:p>
        </w:tc>
        <w:tc>
          <w:tcPr>
            <w:tcW w:w="7816" w:type="dxa"/>
            <w:gridSpan w:val="3"/>
            <w:tcBorders>
              <w:top w:val="single" w:sz="8" w:space="0" w:color="000000"/>
              <w:left w:val="single" w:sz="8" w:space="0" w:color="000000"/>
              <w:right w:val="single" w:sz="8" w:space="0" w:color="000000"/>
            </w:tcBorders>
            <w:shd w:val="clear" w:color="auto" w:fill="auto"/>
            <w:tcMar>
              <w:top w:w="17" w:type="dxa"/>
              <w:left w:w="63" w:type="dxa"/>
              <w:bottom w:w="0" w:type="dxa"/>
              <w:right w:w="63" w:type="dxa"/>
            </w:tcMar>
          </w:tcPr>
          <w:p w:rsidR="0093189F" w:rsidRPr="00023F46" w:rsidRDefault="008957F3" w:rsidP="00FA1BBC">
            <w:pPr>
              <w:spacing w:line="276" w:lineRule="auto"/>
              <w:ind w:firstLineChars="200" w:firstLine="420"/>
              <w:rPr>
                <w:rFonts w:ascii="宋体" w:hAnsi="宋体"/>
                <w:szCs w:val="21"/>
              </w:rPr>
            </w:pPr>
            <w:r w:rsidRPr="00023F46">
              <w:rPr>
                <w:rFonts w:ascii="宋体" w:hAnsi="宋体"/>
                <w:szCs w:val="21"/>
              </w:rPr>
              <w:t>教学软件能够合理选用图形图像、音视频、动画等多媒体技术呈现教学内容，界面布局合理，色彩搭配协调，播放顺畅稳定，导航链接准确，用户体验良好。</w:t>
            </w:r>
          </w:p>
        </w:tc>
      </w:tr>
      <w:tr w:rsidR="0093189F" w:rsidTr="00FA1BBC">
        <w:trPr>
          <w:trHeight w:val="792"/>
        </w:trPr>
        <w:tc>
          <w:tcPr>
            <w:tcW w:w="630" w:type="dxa"/>
            <w:vMerge w:val="restart"/>
            <w:tcBorders>
              <w:top w:val="single" w:sz="8" w:space="0" w:color="000000"/>
              <w:left w:val="single" w:sz="8" w:space="0" w:color="000000"/>
              <w:right w:val="single" w:sz="4" w:space="0" w:color="auto"/>
            </w:tcBorders>
            <w:shd w:val="clear" w:color="auto" w:fill="auto"/>
            <w:tcMar>
              <w:top w:w="17" w:type="dxa"/>
              <w:left w:w="63" w:type="dxa"/>
              <w:bottom w:w="0" w:type="dxa"/>
              <w:right w:w="63" w:type="dxa"/>
            </w:tcMar>
            <w:vAlign w:val="center"/>
          </w:tcPr>
          <w:p w:rsidR="0093189F" w:rsidRPr="00023F46" w:rsidRDefault="008957F3" w:rsidP="00FA1BBC">
            <w:pPr>
              <w:spacing w:line="276" w:lineRule="auto"/>
              <w:jc w:val="center"/>
              <w:rPr>
                <w:szCs w:val="21"/>
              </w:rPr>
            </w:pPr>
            <w:r w:rsidRPr="00023F46">
              <w:rPr>
                <w:rFonts w:hint="eastAsia"/>
                <w:szCs w:val="21"/>
              </w:rPr>
              <w:t>教学应用</w:t>
            </w:r>
          </w:p>
        </w:tc>
        <w:tc>
          <w:tcPr>
            <w:tcW w:w="567" w:type="dxa"/>
            <w:tcBorders>
              <w:top w:val="single" w:sz="8" w:space="0" w:color="000000"/>
              <w:left w:val="single" w:sz="4" w:space="0" w:color="auto"/>
              <w:right w:val="single" w:sz="8" w:space="0" w:color="000000"/>
            </w:tcBorders>
            <w:shd w:val="clear" w:color="auto" w:fill="auto"/>
            <w:tcMar>
              <w:top w:w="17" w:type="dxa"/>
              <w:left w:w="63" w:type="dxa"/>
              <w:bottom w:w="0" w:type="dxa"/>
              <w:right w:w="63" w:type="dxa"/>
            </w:tcMar>
            <w:vAlign w:val="center"/>
          </w:tcPr>
          <w:p w:rsidR="0093189F" w:rsidRPr="00023F46" w:rsidRDefault="008957F3" w:rsidP="00FA1BBC">
            <w:pPr>
              <w:spacing w:line="276" w:lineRule="auto"/>
              <w:jc w:val="center"/>
              <w:rPr>
                <w:szCs w:val="21"/>
              </w:rPr>
            </w:pPr>
            <w:r w:rsidRPr="00023F46">
              <w:rPr>
                <w:rFonts w:hint="eastAsia"/>
                <w:szCs w:val="21"/>
              </w:rPr>
              <w:t>教学理念</w:t>
            </w:r>
          </w:p>
        </w:tc>
        <w:tc>
          <w:tcPr>
            <w:tcW w:w="709" w:type="dxa"/>
            <w:tcBorders>
              <w:top w:val="single" w:sz="8" w:space="0" w:color="000000"/>
              <w:left w:val="single" w:sz="8" w:space="0" w:color="000000"/>
              <w:right w:val="single" w:sz="8" w:space="0" w:color="000000"/>
            </w:tcBorders>
            <w:shd w:val="clear" w:color="auto" w:fill="auto"/>
            <w:tcMar>
              <w:top w:w="17" w:type="dxa"/>
              <w:left w:w="63" w:type="dxa"/>
              <w:bottom w:w="0" w:type="dxa"/>
              <w:right w:w="63" w:type="dxa"/>
            </w:tcMar>
            <w:vAlign w:val="center"/>
          </w:tcPr>
          <w:p w:rsidR="0093189F" w:rsidRPr="00023F46" w:rsidRDefault="008957F3">
            <w:pPr>
              <w:spacing w:line="460" w:lineRule="exact"/>
              <w:jc w:val="center"/>
              <w:rPr>
                <w:szCs w:val="21"/>
              </w:rPr>
            </w:pPr>
            <w:r w:rsidRPr="00023F46">
              <w:rPr>
                <w:rFonts w:hint="eastAsia"/>
                <w:szCs w:val="21"/>
              </w:rPr>
              <w:t>0.1</w:t>
            </w:r>
          </w:p>
        </w:tc>
        <w:tc>
          <w:tcPr>
            <w:tcW w:w="7816" w:type="dxa"/>
            <w:gridSpan w:val="3"/>
            <w:tcBorders>
              <w:top w:val="single" w:sz="8" w:space="0" w:color="000000"/>
              <w:left w:val="single" w:sz="8" w:space="0" w:color="000000"/>
              <w:right w:val="single" w:sz="8" w:space="0" w:color="000000"/>
            </w:tcBorders>
            <w:shd w:val="clear" w:color="auto" w:fill="auto"/>
            <w:tcMar>
              <w:top w:w="17" w:type="dxa"/>
              <w:left w:w="63" w:type="dxa"/>
              <w:bottom w:w="0" w:type="dxa"/>
              <w:right w:w="63" w:type="dxa"/>
            </w:tcMar>
          </w:tcPr>
          <w:p w:rsidR="0093189F" w:rsidRPr="00FA1BBC" w:rsidRDefault="008957F3" w:rsidP="00FA1BBC">
            <w:pPr>
              <w:spacing w:line="276" w:lineRule="auto"/>
              <w:ind w:firstLineChars="200" w:firstLine="420"/>
              <w:rPr>
                <w:rFonts w:ascii="宋体" w:hAnsi="宋体"/>
                <w:szCs w:val="21"/>
              </w:rPr>
            </w:pPr>
            <w:r w:rsidRPr="00023F46">
              <w:rPr>
                <w:rFonts w:ascii="宋体" w:hAnsi="宋体"/>
                <w:szCs w:val="21"/>
              </w:rPr>
              <w:t>正确运用高等教育教学改革新理念和信息化教学新要求设计教学方案、组织教学资源和实</w:t>
            </w:r>
            <w:r w:rsidRPr="00FA1BBC">
              <w:rPr>
                <w:rFonts w:ascii="宋体" w:hAnsi="宋体"/>
                <w:szCs w:val="21"/>
              </w:rPr>
              <w:t>施教学过程</w:t>
            </w:r>
            <w:r w:rsidRPr="00FA1BBC">
              <w:rPr>
                <w:rFonts w:ascii="宋体" w:hAnsi="宋体" w:hint="eastAsia"/>
                <w:szCs w:val="21"/>
              </w:rPr>
              <w:t>。</w:t>
            </w:r>
          </w:p>
        </w:tc>
      </w:tr>
      <w:tr w:rsidR="0093189F" w:rsidTr="00FA1BBC">
        <w:trPr>
          <w:trHeight w:val="818"/>
        </w:trPr>
        <w:tc>
          <w:tcPr>
            <w:tcW w:w="630" w:type="dxa"/>
            <w:vMerge/>
            <w:tcBorders>
              <w:left w:val="single" w:sz="8" w:space="0" w:color="000000"/>
              <w:right w:val="single" w:sz="4" w:space="0" w:color="auto"/>
            </w:tcBorders>
            <w:shd w:val="clear" w:color="auto" w:fill="auto"/>
            <w:tcMar>
              <w:top w:w="17" w:type="dxa"/>
              <w:left w:w="63" w:type="dxa"/>
              <w:bottom w:w="0" w:type="dxa"/>
              <w:right w:w="63" w:type="dxa"/>
            </w:tcMar>
            <w:vAlign w:val="center"/>
          </w:tcPr>
          <w:p w:rsidR="0093189F" w:rsidRPr="00023F46" w:rsidRDefault="0093189F">
            <w:pPr>
              <w:spacing w:line="460" w:lineRule="exact"/>
              <w:jc w:val="center"/>
              <w:rPr>
                <w:szCs w:val="21"/>
              </w:rPr>
            </w:pPr>
          </w:p>
        </w:tc>
        <w:tc>
          <w:tcPr>
            <w:tcW w:w="567" w:type="dxa"/>
            <w:tcBorders>
              <w:top w:val="single" w:sz="8" w:space="0" w:color="000000"/>
              <w:left w:val="single" w:sz="4" w:space="0" w:color="auto"/>
              <w:right w:val="single" w:sz="8" w:space="0" w:color="000000"/>
            </w:tcBorders>
            <w:shd w:val="clear" w:color="auto" w:fill="auto"/>
            <w:tcMar>
              <w:top w:w="17" w:type="dxa"/>
              <w:left w:w="63" w:type="dxa"/>
              <w:bottom w:w="0" w:type="dxa"/>
              <w:right w:w="63" w:type="dxa"/>
            </w:tcMar>
            <w:vAlign w:val="center"/>
          </w:tcPr>
          <w:p w:rsidR="0093189F" w:rsidRPr="00023F46" w:rsidRDefault="008957F3" w:rsidP="00FA1BBC">
            <w:pPr>
              <w:spacing w:line="276" w:lineRule="auto"/>
              <w:jc w:val="center"/>
              <w:rPr>
                <w:szCs w:val="21"/>
              </w:rPr>
            </w:pPr>
            <w:r w:rsidRPr="00023F46">
              <w:rPr>
                <w:rFonts w:hint="eastAsia"/>
                <w:szCs w:val="21"/>
              </w:rPr>
              <w:t>教学设计</w:t>
            </w:r>
          </w:p>
        </w:tc>
        <w:tc>
          <w:tcPr>
            <w:tcW w:w="709" w:type="dxa"/>
            <w:tcBorders>
              <w:top w:val="single" w:sz="8" w:space="0" w:color="000000"/>
              <w:left w:val="single" w:sz="8" w:space="0" w:color="000000"/>
              <w:right w:val="single" w:sz="4" w:space="0" w:color="auto"/>
            </w:tcBorders>
            <w:shd w:val="clear" w:color="auto" w:fill="auto"/>
            <w:tcMar>
              <w:top w:w="17" w:type="dxa"/>
              <w:left w:w="63" w:type="dxa"/>
              <w:bottom w:w="0" w:type="dxa"/>
              <w:right w:w="63" w:type="dxa"/>
            </w:tcMar>
            <w:vAlign w:val="center"/>
          </w:tcPr>
          <w:p w:rsidR="0093189F" w:rsidRPr="00023F46" w:rsidRDefault="008957F3">
            <w:pPr>
              <w:spacing w:line="460" w:lineRule="exact"/>
              <w:jc w:val="center"/>
              <w:rPr>
                <w:szCs w:val="21"/>
              </w:rPr>
            </w:pPr>
            <w:r w:rsidRPr="00023F46">
              <w:rPr>
                <w:rFonts w:hint="eastAsia"/>
                <w:szCs w:val="21"/>
              </w:rPr>
              <w:t>0.1</w:t>
            </w:r>
          </w:p>
        </w:tc>
        <w:tc>
          <w:tcPr>
            <w:tcW w:w="7816" w:type="dxa"/>
            <w:gridSpan w:val="3"/>
            <w:tcBorders>
              <w:top w:val="single" w:sz="8" w:space="0" w:color="000000"/>
              <w:left w:val="single" w:sz="4" w:space="0" w:color="auto"/>
              <w:right w:val="single" w:sz="8" w:space="0" w:color="000000"/>
            </w:tcBorders>
            <w:shd w:val="clear" w:color="auto" w:fill="auto"/>
            <w:tcMar>
              <w:top w:w="17" w:type="dxa"/>
              <w:left w:w="63" w:type="dxa"/>
              <w:bottom w:w="0" w:type="dxa"/>
              <w:right w:w="63" w:type="dxa"/>
            </w:tcMar>
          </w:tcPr>
          <w:p w:rsidR="0093189F" w:rsidRPr="00FA1BBC" w:rsidRDefault="005E7519" w:rsidP="005E7519">
            <w:pPr>
              <w:spacing w:line="276" w:lineRule="auto"/>
              <w:ind w:firstLineChars="200" w:firstLine="420"/>
              <w:rPr>
                <w:rFonts w:ascii="宋体" w:hAnsi="宋体"/>
                <w:szCs w:val="21"/>
              </w:rPr>
            </w:pPr>
            <w:r w:rsidRPr="005E7519">
              <w:rPr>
                <w:rFonts w:ascii="宋体" w:hAnsi="宋体" w:hint="eastAsia"/>
                <w:szCs w:val="21"/>
              </w:rPr>
              <w:t>准确把握所授课程的教学要求，充分挖掘和利用课程数字化资源的育人因素，教学目标设置和教学内容处理符合大学生认知规律</w:t>
            </w:r>
            <w:r w:rsidR="008957F3" w:rsidRPr="00FA1BBC">
              <w:rPr>
                <w:rFonts w:ascii="宋体" w:hAnsi="宋体" w:hint="eastAsia"/>
                <w:szCs w:val="21"/>
              </w:rPr>
              <w:t>。</w:t>
            </w:r>
          </w:p>
        </w:tc>
      </w:tr>
      <w:tr w:rsidR="0093189F" w:rsidTr="00FA1BBC">
        <w:trPr>
          <w:trHeight w:val="815"/>
        </w:trPr>
        <w:tc>
          <w:tcPr>
            <w:tcW w:w="630" w:type="dxa"/>
            <w:vMerge/>
            <w:tcBorders>
              <w:left w:val="single" w:sz="8" w:space="0" w:color="000000"/>
              <w:right w:val="single" w:sz="4" w:space="0" w:color="auto"/>
            </w:tcBorders>
            <w:shd w:val="clear" w:color="auto" w:fill="auto"/>
            <w:tcMar>
              <w:top w:w="17" w:type="dxa"/>
              <w:left w:w="63" w:type="dxa"/>
              <w:bottom w:w="0" w:type="dxa"/>
              <w:right w:w="63" w:type="dxa"/>
            </w:tcMar>
            <w:vAlign w:val="center"/>
          </w:tcPr>
          <w:p w:rsidR="0093189F" w:rsidRPr="00023F46" w:rsidRDefault="0093189F">
            <w:pPr>
              <w:spacing w:line="460" w:lineRule="exact"/>
              <w:jc w:val="center"/>
              <w:rPr>
                <w:szCs w:val="21"/>
              </w:rPr>
            </w:pPr>
          </w:p>
        </w:tc>
        <w:tc>
          <w:tcPr>
            <w:tcW w:w="567" w:type="dxa"/>
            <w:tcBorders>
              <w:top w:val="single" w:sz="8" w:space="0" w:color="000000"/>
              <w:left w:val="single" w:sz="4" w:space="0" w:color="auto"/>
              <w:bottom w:val="single" w:sz="8" w:space="0" w:color="000000"/>
              <w:right w:val="single" w:sz="8" w:space="0" w:color="000000"/>
            </w:tcBorders>
            <w:shd w:val="clear" w:color="auto" w:fill="auto"/>
            <w:tcMar>
              <w:top w:w="17" w:type="dxa"/>
              <w:left w:w="63" w:type="dxa"/>
              <w:bottom w:w="0" w:type="dxa"/>
              <w:right w:w="63" w:type="dxa"/>
            </w:tcMar>
            <w:vAlign w:val="center"/>
          </w:tcPr>
          <w:p w:rsidR="0093189F" w:rsidRPr="00023F46" w:rsidRDefault="008957F3" w:rsidP="00FA1BBC">
            <w:pPr>
              <w:spacing w:line="276" w:lineRule="auto"/>
              <w:jc w:val="center"/>
              <w:rPr>
                <w:szCs w:val="21"/>
              </w:rPr>
            </w:pPr>
            <w:r w:rsidRPr="00023F46">
              <w:rPr>
                <w:rFonts w:hint="eastAsia"/>
                <w:szCs w:val="21"/>
              </w:rPr>
              <w:t>应用效果</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7" w:type="dxa"/>
              <w:left w:w="63" w:type="dxa"/>
              <w:bottom w:w="0" w:type="dxa"/>
              <w:right w:w="63" w:type="dxa"/>
            </w:tcMar>
            <w:vAlign w:val="center"/>
          </w:tcPr>
          <w:p w:rsidR="0093189F" w:rsidRPr="00023F46" w:rsidRDefault="008957F3">
            <w:pPr>
              <w:spacing w:line="460" w:lineRule="exact"/>
              <w:jc w:val="center"/>
              <w:rPr>
                <w:szCs w:val="21"/>
              </w:rPr>
            </w:pPr>
            <w:r w:rsidRPr="00023F46">
              <w:rPr>
                <w:rFonts w:hint="eastAsia"/>
                <w:szCs w:val="21"/>
              </w:rPr>
              <w:t>0.15</w:t>
            </w:r>
          </w:p>
        </w:tc>
        <w:tc>
          <w:tcPr>
            <w:tcW w:w="7816" w:type="dxa"/>
            <w:gridSpan w:val="3"/>
            <w:tcBorders>
              <w:top w:val="single" w:sz="8" w:space="0" w:color="000000"/>
              <w:left w:val="single" w:sz="4" w:space="0" w:color="auto"/>
              <w:bottom w:val="single" w:sz="8" w:space="0" w:color="000000"/>
              <w:right w:val="single" w:sz="8" w:space="0" w:color="000000"/>
            </w:tcBorders>
            <w:shd w:val="clear" w:color="auto" w:fill="auto"/>
            <w:tcMar>
              <w:top w:w="17" w:type="dxa"/>
              <w:left w:w="63" w:type="dxa"/>
              <w:bottom w:w="0" w:type="dxa"/>
              <w:right w:w="63" w:type="dxa"/>
            </w:tcMar>
          </w:tcPr>
          <w:p w:rsidR="0093189F" w:rsidRPr="00FA1BBC" w:rsidRDefault="005E7519" w:rsidP="0039720B">
            <w:pPr>
              <w:spacing w:line="276" w:lineRule="auto"/>
              <w:ind w:firstLineChars="200" w:firstLine="420"/>
              <w:rPr>
                <w:rFonts w:ascii="宋体" w:hAnsi="宋体"/>
                <w:szCs w:val="21"/>
              </w:rPr>
            </w:pPr>
            <w:r>
              <w:rPr>
                <w:rFonts w:ascii="宋体" w:hAnsi="宋体" w:hint="eastAsia"/>
                <w:szCs w:val="21"/>
              </w:rPr>
              <w:t>能</w:t>
            </w:r>
            <w:r w:rsidRPr="005E7519">
              <w:rPr>
                <w:rFonts w:ascii="宋体" w:hAnsi="宋体" w:hint="eastAsia"/>
                <w:szCs w:val="21"/>
              </w:rPr>
              <w:t>充分利用信息化工具与资源破解教学难题，能合理运用智慧校园环境中的技术手段引导控制学习进程，有效调动学生自主学习与协作探究的积极性</w:t>
            </w:r>
            <w:r w:rsidR="0039720B">
              <w:rPr>
                <w:rFonts w:ascii="宋体" w:hAnsi="宋体" w:hint="eastAsia"/>
                <w:szCs w:val="21"/>
              </w:rPr>
              <w:t>，</w:t>
            </w:r>
            <w:r w:rsidRPr="005E7519">
              <w:rPr>
                <w:rFonts w:ascii="宋体" w:hAnsi="宋体" w:hint="eastAsia"/>
                <w:szCs w:val="21"/>
              </w:rPr>
              <w:t>增强教学效果</w:t>
            </w:r>
            <w:r>
              <w:rPr>
                <w:rFonts w:ascii="宋体" w:hAnsi="宋体" w:hint="eastAsia"/>
                <w:szCs w:val="21"/>
              </w:rPr>
              <w:t>。</w:t>
            </w:r>
          </w:p>
        </w:tc>
      </w:tr>
      <w:tr w:rsidR="0093189F" w:rsidTr="00FA1BBC">
        <w:trPr>
          <w:trHeight w:val="672"/>
        </w:trPr>
        <w:tc>
          <w:tcPr>
            <w:tcW w:w="630" w:type="dxa"/>
            <w:vMerge/>
            <w:tcBorders>
              <w:left w:val="single" w:sz="8" w:space="0" w:color="000000"/>
              <w:bottom w:val="single" w:sz="4" w:space="0" w:color="auto"/>
              <w:right w:val="single" w:sz="4" w:space="0" w:color="auto"/>
            </w:tcBorders>
            <w:shd w:val="clear" w:color="auto" w:fill="auto"/>
            <w:tcMar>
              <w:top w:w="17" w:type="dxa"/>
              <w:left w:w="63" w:type="dxa"/>
              <w:bottom w:w="0" w:type="dxa"/>
              <w:right w:w="63" w:type="dxa"/>
            </w:tcMar>
            <w:vAlign w:val="center"/>
          </w:tcPr>
          <w:p w:rsidR="0093189F" w:rsidRPr="00023F46" w:rsidRDefault="0093189F">
            <w:pPr>
              <w:spacing w:line="460" w:lineRule="exact"/>
              <w:jc w:val="center"/>
              <w:rPr>
                <w:szCs w:val="21"/>
              </w:rPr>
            </w:pPr>
          </w:p>
        </w:tc>
        <w:tc>
          <w:tcPr>
            <w:tcW w:w="567" w:type="dxa"/>
            <w:tcBorders>
              <w:top w:val="single" w:sz="8" w:space="0" w:color="000000"/>
              <w:left w:val="single" w:sz="4" w:space="0" w:color="auto"/>
              <w:bottom w:val="single" w:sz="4" w:space="0" w:color="auto"/>
              <w:right w:val="single" w:sz="8" w:space="0" w:color="000000"/>
            </w:tcBorders>
            <w:shd w:val="clear" w:color="auto" w:fill="auto"/>
            <w:tcMar>
              <w:top w:w="17" w:type="dxa"/>
              <w:left w:w="63" w:type="dxa"/>
              <w:bottom w:w="0" w:type="dxa"/>
              <w:right w:w="63" w:type="dxa"/>
            </w:tcMar>
            <w:vAlign w:val="center"/>
          </w:tcPr>
          <w:p w:rsidR="0093189F" w:rsidRPr="00023F46" w:rsidRDefault="008957F3" w:rsidP="00FA1BBC">
            <w:pPr>
              <w:spacing w:line="276" w:lineRule="auto"/>
              <w:jc w:val="center"/>
              <w:rPr>
                <w:szCs w:val="21"/>
              </w:rPr>
            </w:pPr>
            <w:r w:rsidRPr="00023F46">
              <w:rPr>
                <w:rFonts w:hint="eastAsia"/>
                <w:szCs w:val="21"/>
              </w:rPr>
              <w:t>教师素质</w:t>
            </w:r>
          </w:p>
        </w:tc>
        <w:tc>
          <w:tcPr>
            <w:tcW w:w="709" w:type="dxa"/>
            <w:tcBorders>
              <w:top w:val="single" w:sz="8" w:space="0" w:color="000000"/>
              <w:left w:val="single" w:sz="8" w:space="0" w:color="000000"/>
              <w:bottom w:val="single" w:sz="4" w:space="0" w:color="auto"/>
              <w:right w:val="single" w:sz="4" w:space="0" w:color="auto"/>
            </w:tcBorders>
            <w:shd w:val="clear" w:color="auto" w:fill="auto"/>
            <w:tcMar>
              <w:top w:w="17" w:type="dxa"/>
              <w:left w:w="63" w:type="dxa"/>
              <w:bottom w:w="0" w:type="dxa"/>
              <w:right w:w="63" w:type="dxa"/>
            </w:tcMar>
            <w:vAlign w:val="center"/>
          </w:tcPr>
          <w:p w:rsidR="0093189F" w:rsidRPr="00023F46" w:rsidRDefault="008957F3">
            <w:pPr>
              <w:spacing w:line="460" w:lineRule="exact"/>
              <w:jc w:val="center"/>
              <w:rPr>
                <w:szCs w:val="21"/>
              </w:rPr>
            </w:pPr>
            <w:r w:rsidRPr="00023F46">
              <w:rPr>
                <w:rFonts w:hint="eastAsia"/>
                <w:szCs w:val="21"/>
              </w:rPr>
              <w:t>0.15</w:t>
            </w:r>
          </w:p>
        </w:tc>
        <w:tc>
          <w:tcPr>
            <w:tcW w:w="7816" w:type="dxa"/>
            <w:gridSpan w:val="3"/>
            <w:tcBorders>
              <w:top w:val="single" w:sz="8" w:space="0" w:color="000000"/>
              <w:left w:val="single" w:sz="4" w:space="0" w:color="auto"/>
              <w:bottom w:val="single" w:sz="4" w:space="0" w:color="auto"/>
              <w:right w:val="single" w:sz="8" w:space="0" w:color="000000"/>
            </w:tcBorders>
            <w:shd w:val="clear" w:color="auto" w:fill="auto"/>
            <w:tcMar>
              <w:top w:w="17" w:type="dxa"/>
              <w:left w:w="63" w:type="dxa"/>
              <w:bottom w:w="0" w:type="dxa"/>
              <w:right w:w="63" w:type="dxa"/>
            </w:tcMar>
          </w:tcPr>
          <w:p w:rsidR="0093189F" w:rsidRPr="00FA1BBC" w:rsidRDefault="008957F3" w:rsidP="00FA1BBC">
            <w:pPr>
              <w:spacing w:line="276" w:lineRule="auto"/>
              <w:ind w:firstLineChars="200" w:firstLine="420"/>
              <w:rPr>
                <w:rFonts w:ascii="宋体" w:hAnsi="宋体"/>
                <w:szCs w:val="21"/>
              </w:rPr>
            </w:pPr>
            <w:r w:rsidRPr="00FA1BBC">
              <w:rPr>
                <w:rFonts w:ascii="宋体" w:hAnsi="宋体"/>
                <w:szCs w:val="21"/>
              </w:rPr>
              <w:t>教态自然大方，语言标准生动，讲授条理清晰，</w:t>
            </w:r>
            <w:r w:rsidRPr="00FA1BBC">
              <w:rPr>
                <w:rFonts w:ascii="宋体" w:hAnsi="宋体" w:hint="eastAsia"/>
                <w:szCs w:val="21"/>
              </w:rPr>
              <w:t>信息化教学手段运用熟练，</w:t>
            </w:r>
            <w:r w:rsidRPr="00FA1BBC">
              <w:rPr>
                <w:rFonts w:ascii="宋体" w:hAnsi="宋体"/>
                <w:szCs w:val="21"/>
              </w:rPr>
              <w:t>形成了鲜明的教学风格。</w:t>
            </w:r>
          </w:p>
        </w:tc>
      </w:tr>
    </w:tbl>
    <w:p w:rsidR="00DB3EE6" w:rsidRDefault="00DB3EE6" w:rsidP="0021310E">
      <w:pPr>
        <w:spacing w:line="460" w:lineRule="exact"/>
        <w:ind w:firstLineChars="200" w:firstLine="420"/>
        <w:jc w:val="left"/>
        <w:rPr>
          <w:szCs w:val="21"/>
        </w:rPr>
      </w:pPr>
      <w:r>
        <w:rPr>
          <w:rFonts w:hint="eastAsia"/>
          <w:szCs w:val="21"/>
        </w:rPr>
        <w:t>在</w:t>
      </w:r>
      <w:bookmarkStart w:id="0" w:name="_GoBack"/>
      <w:bookmarkEnd w:id="0"/>
      <w:r>
        <w:rPr>
          <w:rFonts w:hint="eastAsia"/>
          <w:szCs w:val="21"/>
        </w:rPr>
        <w:t>分数段范围给分，取小数点后面</w:t>
      </w:r>
      <w:r>
        <w:rPr>
          <w:szCs w:val="21"/>
        </w:rPr>
        <w:t>1</w:t>
      </w:r>
      <w:r>
        <w:rPr>
          <w:rFonts w:hint="eastAsia"/>
          <w:szCs w:val="21"/>
        </w:rPr>
        <w:t>位，所有参赛项目分别按</w:t>
      </w:r>
      <w:r>
        <w:rPr>
          <w:szCs w:val="21"/>
        </w:rPr>
        <w:t>30%</w:t>
      </w:r>
      <w:r>
        <w:rPr>
          <w:rFonts w:hint="eastAsia"/>
          <w:szCs w:val="21"/>
        </w:rPr>
        <w:t>、</w:t>
      </w:r>
      <w:r>
        <w:rPr>
          <w:szCs w:val="21"/>
        </w:rPr>
        <w:t>50%</w:t>
      </w:r>
      <w:r>
        <w:rPr>
          <w:rFonts w:hint="eastAsia"/>
          <w:szCs w:val="21"/>
        </w:rPr>
        <w:t>、</w:t>
      </w:r>
      <w:r>
        <w:rPr>
          <w:szCs w:val="21"/>
        </w:rPr>
        <w:t>20%</w:t>
      </w:r>
      <w:r>
        <w:rPr>
          <w:rFonts w:hint="eastAsia"/>
          <w:szCs w:val="21"/>
        </w:rPr>
        <w:t>分配于</w:t>
      </w:r>
      <w:r>
        <w:rPr>
          <w:szCs w:val="21"/>
        </w:rPr>
        <w:t>A</w:t>
      </w:r>
      <w:r>
        <w:rPr>
          <w:rFonts w:hint="eastAsia"/>
          <w:szCs w:val="21"/>
        </w:rPr>
        <w:t>、</w:t>
      </w:r>
      <w:r>
        <w:rPr>
          <w:szCs w:val="21"/>
        </w:rPr>
        <w:t>B</w:t>
      </w:r>
      <w:r>
        <w:rPr>
          <w:rFonts w:hint="eastAsia"/>
          <w:szCs w:val="21"/>
        </w:rPr>
        <w:t>、</w:t>
      </w:r>
      <w:r>
        <w:rPr>
          <w:szCs w:val="21"/>
        </w:rPr>
        <w:t>C</w:t>
      </w:r>
      <w:r>
        <w:rPr>
          <w:rFonts w:hint="eastAsia"/>
          <w:szCs w:val="21"/>
        </w:rPr>
        <w:t>三级</w:t>
      </w:r>
    </w:p>
    <w:p w:rsidR="006462E9" w:rsidRDefault="008A2E1F" w:rsidP="0021310E">
      <w:pPr>
        <w:spacing w:line="460" w:lineRule="exact"/>
        <w:ind w:firstLineChars="200" w:firstLine="420"/>
        <w:jc w:val="left"/>
        <w:rPr>
          <w:szCs w:val="21"/>
        </w:rPr>
      </w:pPr>
      <w:r>
        <w:rPr>
          <w:rFonts w:hint="eastAsia"/>
          <w:szCs w:val="21"/>
        </w:rPr>
        <w:t>课程资源</w:t>
      </w:r>
      <w:r w:rsidR="0021310E">
        <w:rPr>
          <w:rFonts w:hint="eastAsia"/>
          <w:szCs w:val="21"/>
        </w:rPr>
        <w:t>评价项给分依据：</w:t>
      </w:r>
      <w:r w:rsidR="000670DF">
        <w:rPr>
          <w:szCs w:val="21"/>
        </w:rPr>
        <w:t>参赛微视频</w:t>
      </w:r>
      <w:r w:rsidR="000670DF">
        <w:rPr>
          <w:rFonts w:hint="eastAsia"/>
          <w:szCs w:val="21"/>
        </w:rPr>
        <w:t>中</w:t>
      </w:r>
      <w:r w:rsidR="000670DF">
        <w:rPr>
          <w:szCs w:val="21"/>
        </w:rPr>
        <w:t>对课程信息化建设的</w:t>
      </w:r>
      <w:r w:rsidR="000670DF">
        <w:rPr>
          <w:rFonts w:hint="eastAsia"/>
          <w:szCs w:val="21"/>
        </w:rPr>
        <w:t>展示</w:t>
      </w:r>
      <w:r w:rsidR="000670DF">
        <w:rPr>
          <w:szCs w:val="21"/>
        </w:rPr>
        <w:t>以及</w:t>
      </w:r>
      <w:r w:rsidR="0021310E">
        <w:rPr>
          <w:rFonts w:hint="eastAsia"/>
          <w:szCs w:val="21"/>
        </w:rPr>
        <w:t>递交的所有软件或资源</w:t>
      </w:r>
    </w:p>
    <w:p w:rsidR="0021310E" w:rsidRDefault="0021310E" w:rsidP="0021310E">
      <w:pPr>
        <w:spacing w:line="460" w:lineRule="exact"/>
        <w:ind w:firstLineChars="200" w:firstLine="420"/>
        <w:jc w:val="left"/>
        <w:rPr>
          <w:szCs w:val="21"/>
        </w:rPr>
      </w:pPr>
      <w:r>
        <w:rPr>
          <w:rFonts w:hint="eastAsia"/>
          <w:szCs w:val="21"/>
        </w:rPr>
        <w:t>教学应用评价项给分依据：</w:t>
      </w:r>
      <w:r w:rsidR="000670DF">
        <w:rPr>
          <w:rFonts w:hint="eastAsia"/>
          <w:szCs w:val="21"/>
        </w:rPr>
        <w:t>参赛</w:t>
      </w:r>
      <w:r>
        <w:rPr>
          <w:rFonts w:hint="eastAsia"/>
          <w:szCs w:val="21"/>
        </w:rPr>
        <w:t>微视频</w:t>
      </w:r>
      <w:r w:rsidR="000670DF">
        <w:rPr>
          <w:rFonts w:hint="eastAsia"/>
          <w:szCs w:val="21"/>
        </w:rPr>
        <w:t>中</w:t>
      </w:r>
      <w:r w:rsidR="000670DF">
        <w:rPr>
          <w:szCs w:val="21"/>
        </w:rPr>
        <w:t>的微课</w:t>
      </w:r>
      <w:r w:rsidR="000670DF">
        <w:rPr>
          <w:rFonts w:hint="eastAsia"/>
          <w:szCs w:val="21"/>
        </w:rPr>
        <w:t>教学</w:t>
      </w:r>
      <w:r w:rsidR="000670DF">
        <w:rPr>
          <w:szCs w:val="21"/>
        </w:rPr>
        <w:t>展示</w:t>
      </w:r>
    </w:p>
    <w:sectPr w:rsidR="0021310E" w:rsidSect="0093189F">
      <w:headerReference w:type="default" r:id="rId8"/>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667" w:rsidRDefault="00AD0667" w:rsidP="005F6BA2">
      <w:r>
        <w:separator/>
      </w:r>
    </w:p>
  </w:endnote>
  <w:endnote w:type="continuationSeparator" w:id="0">
    <w:p w:rsidR="00AD0667" w:rsidRDefault="00AD0667" w:rsidP="005F6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667" w:rsidRDefault="00AD0667" w:rsidP="005F6BA2">
      <w:r>
        <w:separator/>
      </w:r>
    </w:p>
  </w:footnote>
  <w:footnote w:type="continuationSeparator" w:id="0">
    <w:p w:rsidR="00AD0667" w:rsidRDefault="00AD0667" w:rsidP="005F6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DD4" w:rsidRDefault="00064DD4">
    <w:pPr>
      <w:pStyle w:val="a7"/>
    </w:pPr>
  </w:p>
  <w:p w:rsidR="009513D2" w:rsidRDefault="009513D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45B28"/>
    <w:rsid w:val="0000086B"/>
    <w:rsid w:val="00017EFC"/>
    <w:rsid w:val="00023F46"/>
    <w:rsid w:val="0003324A"/>
    <w:rsid w:val="000338CD"/>
    <w:rsid w:val="0004069E"/>
    <w:rsid w:val="00041EC1"/>
    <w:rsid w:val="00044D04"/>
    <w:rsid w:val="0005388F"/>
    <w:rsid w:val="00064DD4"/>
    <w:rsid w:val="000653D0"/>
    <w:rsid w:val="000670DF"/>
    <w:rsid w:val="0006757E"/>
    <w:rsid w:val="0006761B"/>
    <w:rsid w:val="0007661F"/>
    <w:rsid w:val="000A5942"/>
    <w:rsid w:val="000B45B0"/>
    <w:rsid w:val="000B4D08"/>
    <w:rsid w:val="000C2A42"/>
    <w:rsid w:val="000C43A1"/>
    <w:rsid w:val="000D5D40"/>
    <w:rsid w:val="000E6EE3"/>
    <w:rsid w:val="000F4E3F"/>
    <w:rsid w:val="00107539"/>
    <w:rsid w:val="00107E6C"/>
    <w:rsid w:val="00110961"/>
    <w:rsid w:val="001116BF"/>
    <w:rsid w:val="00114C7D"/>
    <w:rsid w:val="00125676"/>
    <w:rsid w:val="00143734"/>
    <w:rsid w:val="00161D74"/>
    <w:rsid w:val="00163B4A"/>
    <w:rsid w:val="001712AD"/>
    <w:rsid w:val="00180355"/>
    <w:rsid w:val="00190408"/>
    <w:rsid w:val="001A5212"/>
    <w:rsid w:val="001A78FA"/>
    <w:rsid w:val="001B4A81"/>
    <w:rsid w:val="001B51B6"/>
    <w:rsid w:val="001C1A2C"/>
    <w:rsid w:val="001C55B6"/>
    <w:rsid w:val="001C628A"/>
    <w:rsid w:val="001D358B"/>
    <w:rsid w:val="001D726E"/>
    <w:rsid w:val="001F0AB3"/>
    <w:rsid w:val="001F211F"/>
    <w:rsid w:val="001F44BC"/>
    <w:rsid w:val="001F62B5"/>
    <w:rsid w:val="00212834"/>
    <w:rsid w:val="0021310E"/>
    <w:rsid w:val="002138E9"/>
    <w:rsid w:val="00222CBE"/>
    <w:rsid w:val="002347EC"/>
    <w:rsid w:val="002516AC"/>
    <w:rsid w:val="002629A6"/>
    <w:rsid w:val="002741F7"/>
    <w:rsid w:val="00277528"/>
    <w:rsid w:val="002805B0"/>
    <w:rsid w:val="002A056E"/>
    <w:rsid w:val="002A6314"/>
    <w:rsid w:val="002B3C0C"/>
    <w:rsid w:val="002C7C71"/>
    <w:rsid w:val="002D23F3"/>
    <w:rsid w:val="002E09EB"/>
    <w:rsid w:val="002E7D3E"/>
    <w:rsid w:val="002F7B86"/>
    <w:rsid w:val="00303CF9"/>
    <w:rsid w:val="00306DB1"/>
    <w:rsid w:val="0031473C"/>
    <w:rsid w:val="00316236"/>
    <w:rsid w:val="00345B6E"/>
    <w:rsid w:val="00347513"/>
    <w:rsid w:val="00356535"/>
    <w:rsid w:val="00363DA4"/>
    <w:rsid w:val="00365769"/>
    <w:rsid w:val="0037775F"/>
    <w:rsid w:val="00392D71"/>
    <w:rsid w:val="0039391A"/>
    <w:rsid w:val="00396E4D"/>
    <w:rsid w:val="0039720B"/>
    <w:rsid w:val="003A58F0"/>
    <w:rsid w:val="003B5E68"/>
    <w:rsid w:val="003B6131"/>
    <w:rsid w:val="003C1B58"/>
    <w:rsid w:val="003C3624"/>
    <w:rsid w:val="003D3E24"/>
    <w:rsid w:val="003D5A7F"/>
    <w:rsid w:val="003D66B9"/>
    <w:rsid w:val="003E3ED0"/>
    <w:rsid w:val="003E6AD4"/>
    <w:rsid w:val="0040079E"/>
    <w:rsid w:val="0043083C"/>
    <w:rsid w:val="004442C8"/>
    <w:rsid w:val="00444F67"/>
    <w:rsid w:val="004533E2"/>
    <w:rsid w:val="00455E3E"/>
    <w:rsid w:val="0046097D"/>
    <w:rsid w:val="0046186C"/>
    <w:rsid w:val="0047654D"/>
    <w:rsid w:val="00490B9F"/>
    <w:rsid w:val="00496F2A"/>
    <w:rsid w:val="004A402B"/>
    <w:rsid w:val="004C0C97"/>
    <w:rsid w:val="004E4092"/>
    <w:rsid w:val="004F3D0A"/>
    <w:rsid w:val="0050433E"/>
    <w:rsid w:val="005047DA"/>
    <w:rsid w:val="00507936"/>
    <w:rsid w:val="005114CB"/>
    <w:rsid w:val="00513BB7"/>
    <w:rsid w:val="0051708C"/>
    <w:rsid w:val="0053032E"/>
    <w:rsid w:val="00532DDD"/>
    <w:rsid w:val="00534E80"/>
    <w:rsid w:val="0054042F"/>
    <w:rsid w:val="00545439"/>
    <w:rsid w:val="00550C10"/>
    <w:rsid w:val="00551248"/>
    <w:rsid w:val="00553EE9"/>
    <w:rsid w:val="00555E80"/>
    <w:rsid w:val="005661E8"/>
    <w:rsid w:val="00583732"/>
    <w:rsid w:val="00593B28"/>
    <w:rsid w:val="005A3807"/>
    <w:rsid w:val="005B0CBA"/>
    <w:rsid w:val="005D0007"/>
    <w:rsid w:val="005D6B63"/>
    <w:rsid w:val="005E0C9E"/>
    <w:rsid w:val="005E7519"/>
    <w:rsid w:val="005F0E64"/>
    <w:rsid w:val="005F6BA2"/>
    <w:rsid w:val="006001DA"/>
    <w:rsid w:val="00624FCE"/>
    <w:rsid w:val="00627D1F"/>
    <w:rsid w:val="0063466E"/>
    <w:rsid w:val="00644226"/>
    <w:rsid w:val="006462E9"/>
    <w:rsid w:val="00647DA0"/>
    <w:rsid w:val="006555E6"/>
    <w:rsid w:val="00655C85"/>
    <w:rsid w:val="006663A0"/>
    <w:rsid w:val="006A3871"/>
    <w:rsid w:val="006A48EA"/>
    <w:rsid w:val="006B3F57"/>
    <w:rsid w:val="006B53E6"/>
    <w:rsid w:val="006C0D90"/>
    <w:rsid w:val="00703B16"/>
    <w:rsid w:val="00715039"/>
    <w:rsid w:val="00717475"/>
    <w:rsid w:val="00725B5C"/>
    <w:rsid w:val="00771005"/>
    <w:rsid w:val="00776D83"/>
    <w:rsid w:val="00784F8D"/>
    <w:rsid w:val="007859A0"/>
    <w:rsid w:val="007964EB"/>
    <w:rsid w:val="007C147C"/>
    <w:rsid w:val="007D04D3"/>
    <w:rsid w:val="007D1E35"/>
    <w:rsid w:val="007D7C01"/>
    <w:rsid w:val="007D7EAE"/>
    <w:rsid w:val="007F253A"/>
    <w:rsid w:val="00814400"/>
    <w:rsid w:val="00816BC4"/>
    <w:rsid w:val="00823073"/>
    <w:rsid w:val="0082353F"/>
    <w:rsid w:val="0083003C"/>
    <w:rsid w:val="00842944"/>
    <w:rsid w:val="00875788"/>
    <w:rsid w:val="008957F3"/>
    <w:rsid w:val="008A2E1F"/>
    <w:rsid w:val="008D5325"/>
    <w:rsid w:val="008E2B82"/>
    <w:rsid w:val="008F4931"/>
    <w:rsid w:val="00903E0C"/>
    <w:rsid w:val="009105B5"/>
    <w:rsid w:val="00911928"/>
    <w:rsid w:val="00925F10"/>
    <w:rsid w:val="0093189F"/>
    <w:rsid w:val="00932CCD"/>
    <w:rsid w:val="009513D2"/>
    <w:rsid w:val="00954223"/>
    <w:rsid w:val="0096725E"/>
    <w:rsid w:val="00975EF0"/>
    <w:rsid w:val="00992C1D"/>
    <w:rsid w:val="009C0618"/>
    <w:rsid w:val="009D7022"/>
    <w:rsid w:val="009E0416"/>
    <w:rsid w:val="00A02A51"/>
    <w:rsid w:val="00A04A55"/>
    <w:rsid w:val="00A26E7C"/>
    <w:rsid w:val="00A27C4D"/>
    <w:rsid w:val="00A35000"/>
    <w:rsid w:val="00A4138F"/>
    <w:rsid w:val="00A427BD"/>
    <w:rsid w:val="00A51784"/>
    <w:rsid w:val="00A60386"/>
    <w:rsid w:val="00A64B47"/>
    <w:rsid w:val="00A936EB"/>
    <w:rsid w:val="00AA15C8"/>
    <w:rsid w:val="00AB2CA1"/>
    <w:rsid w:val="00AB385F"/>
    <w:rsid w:val="00AB6A79"/>
    <w:rsid w:val="00AB6E0F"/>
    <w:rsid w:val="00AC38DE"/>
    <w:rsid w:val="00AC5382"/>
    <w:rsid w:val="00AD0667"/>
    <w:rsid w:val="00AD41BB"/>
    <w:rsid w:val="00AE2330"/>
    <w:rsid w:val="00AE4699"/>
    <w:rsid w:val="00AE5094"/>
    <w:rsid w:val="00AE7F9D"/>
    <w:rsid w:val="00AF03B6"/>
    <w:rsid w:val="00B14A2B"/>
    <w:rsid w:val="00B15051"/>
    <w:rsid w:val="00B4684B"/>
    <w:rsid w:val="00B5013C"/>
    <w:rsid w:val="00B63C57"/>
    <w:rsid w:val="00B70E03"/>
    <w:rsid w:val="00B734A8"/>
    <w:rsid w:val="00B75908"/>
    <w:rsid w:val="00B87D95"/>
    <w:rsid w:val="00B9441A"/>
    <w:rsid w:val="00BA78C1"/>
    <w:rsid w:val="00BB7197"/>
    <w:rsid w:val="00BB77F0"/>
    <w:rsid w:val="00BC4E04"/>
    <w:rsid w:val="00BC7676"/>
    <w:rsid w:val="00BE4424"/>
    <w:rsid w:val="00BE47A3"/>
    <w:rsid w:val="00BE64B1"/>
    <w:rsid w:val="00BE6939"/>
    <w:rsid w:val="00C11466"/>
    <w:rsid w:val="00C241F5"/>
    <w:rsid w:val="00C43851"/>
    <w:rsid w:val="00C508AD"/>
    <w:rsid w:val="00C60ADD"/>
    <w:rsid w:val="00C70C69"/>
    <w:rsid w:val="00C762AB"/>
    <w:rsid w:val="00C841A8"/>
    <w:rsid w:val="00C97AA2"/>
    <w:rsid w:val="00CB4872"/>
    <w:rsid w:val="00CD0E37"/>
    <w:rsid w:val="00CD37BF"/>
    <w:rsid w:val="00CE08EF"/>
    <w:rsid w:val="00CF5CC7"/>
    <w:rsid w:val="00CF6C3E"/>
    <w:rsid w:val="00D04B92"/>
    <w:rsid w:val="00D108F4"/>
    <w:rsid w:val="00D13F32"/>
    <w:rsid w:val="00D21794"/>
    <w:rsid w:val="00D2639E"/>
    <w:rsid w:val="00D30A78"/>
    <w:rsid w:val="00D354FE"/>
    <w:rsid w:val="00D432CD"/>
    <w:rsid w:val="00D56981"/>
    <w:rsid w:val="00D56E5B"/>
    <w:rsid w:val="00D620F9"/>
    <w:rsid w:val="00D659B6"/>
    <w:rsid w:val="00D85866"/>
    <w:rsid w:val="00D86C07"/>
    <w:rsid w:val="00D920DE"/>
    <w:rsid w:val="00DB3775"/>
    <w:rsid w:val="00DB3EE6"/>
    <w:rsid w:val="00DD36FF"/>
    <w:rsid w:val="00DE7EBE"/>
    <w:rsid w:val="00DF45FD"/>
    <w:rsid w:val="00DF6834"/>
    <w:rsid w:val="00E0304E"/>
    <w:rsid w:val="00E1250A"/>
    <w:rsid w:val="00E244D4"/>
    <w:rsid w:val="00E2509C"/>
    <w:rsid w:val="00E25FCB"/>
    <w:rsid w:val="00E37414"/>
    <w:rsid w:val="00E45B28"/>
    <w:rsid w:val="00E62367"/>
    <w:rsid w:val="00E652E9"/>
    <w:rsid w:val="00E75D5D"/>
    <w:rsid w:val="00E90143"/>
    <w:rsid w:val="00E9294F"/>
    <w:rsid w:val="00EA4DF0"/>
    <w:rsid w:val="00EA5E89"/>
    <w:rsid w:val="00EB3CD0"/>
    <w:rsid w:val="00EC3569"/>
    <w:rsid w:val="00EC39EF"/>
    <w:rsid w:val="00EC6202"/>
    <w:rsid w:val="00ED6C53"/>
    <w:rsid w:val="00EE146D"/>
    <w:rsid w:val="00F04B2B"/>
    <w:rsid w:val="00F07CFA"/>
    <w:rsid w:val="00F165D8"/>
    <w:rsid w:val="00F53A95"/>
    <w:rsid w:val="00F60E98"/>
    <w:rsid w:val="00F6139B"/>
    <w:rsid w:val="00F7201E"/>
    <w:rsid w:val="00F7499A"/>
    <w:rsid w:val="00F80EE6"/>
    <w:rsid w:val="00F811D9"/>
    <w:rsid w:val="00F91188"/>
    <w:rsid w:val="00F91552"/>
    <w:rsid w:val="00F97ED4"/>
    <w:rsid w:val="00FA1BBC"/>
    <w:rsid w:val="00FA203F"/>
    <w:rsid w:val="00FA60B4"/>
    <w:rsid w:val="00FA7C1E"/>
    <w:rsid w:val="00FB2C05"/>
    <w:rsid w:val="00FB5E7B"/>
    <w:rsid w:val="00FC3AE4"/>
    <w:rsid w:val="00FC40A4"/>
    <w:rsid w:val="00FD0B81"/>
    <w:rsid w:val="00FD493D"/>
    <w:rsid w:val="00FF1738"/>
    <w:rsid w:val="0ABD78E6"/>
    <w:rsid w:val="20EF46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BC8101"/>
  <w15:docId w15:val="{46410ADB-1EBA-42EC-9FFD-1743E3B3E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EE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93189F"/>
    <w:pPr>
      <w:ind w:leftChars="2500" w:left="100"/>
    </w:pPr>
  </w:style>
  <w:style w:type="character" w:styleId="a5">
    <w:name w:val="Hyperlink"/>
    <w:basedOn w:val="a0"/>
    <w:uiPriority w:val="99"/>
    <w:unhideWhenUsed/>
    <w:rsid w:val="0093189F"/>
    <w:rPr>
      <w:color w:val="0000FF" w:themeColor="hyperlink"/>
      <w:u w:val="single"/>
    </w:rPr>
  </w:style>
  <w:style w:type="table" w:styleId="a6">
    <w:name w:val="Table Grid"/>
    <w:basedOn w:val="a1"/>
    <w:qFormat/>
    <w:locked/>
    <w:rsid w:val="00931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日期 字符"/>
    <w:basedOn w:val="a0"/>
    <w:link w:val="a3"/>
    <w:uiPriority w:val="99"/>
    <w:semiHidden/>
    <w:rsid w:val="0093189F"/>
    <w:rPr>
      <w:kern w:val="2"/>
      <w:sz w:val="21"/>
      <w:szCs w:val="22"/>
    </w:rPr>
  </w:style>
  <w:style w:type="paragraph" w:styleId="a7">
    <w:name w:val="header"/>
    <w:basedOn w:val="a"/>
    <w:link w:val="a8"/>
    <w:uiPriority w:val="99"/>
    <w:unhideWhenUsed/>
    <w:rsid w:val="005F6BA2"/>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5F6BA2"/>
    <w:rPr>
      <w:kern w:val="2"/>
      <w:sz w:val="18"/>
      <w:szCs w:val="18"/>
    </w:rPr>
  </w:style>
  <w:style w:type="paragraph" w:styleId="a9">
    <w:name w:val="footer"/>
    <w:basedOn w:val="a"/>
    <w:link w:val="aa"/>
    <w:uiPriority w:val="99"/>
    <w:unhideWhenUsed/>
    <w:rsid w:val="005F6BA2"/>
    <w:pPr>
      <w:tabs>
        <w:tab w:val="center" w:pos="4153"/>
        <w:tab w:val="right" w:pos="8306"/>
      </w:tabs>
      <w:snapToGrid w:val="0"/>
      <w:jc w:val="left"/>
    </w:pPr>
    <w:rPr>
      <w:sz w:val="18"/>
      <w:szCs w:val="18"/>
    </w:rPr>
  </w:style>
  <w:style w:type="character" w:customStyle="1" w:styleId="aa">
    <w:name w:val="页脚 字符"/>
    <w:basedOn w:val="a0"/>
    <w:link w:val="a9"/>
    <w:uiPriority w:val="99"/>
    <w:rsid w:val="005F6BA2"/>
    <w:rPr>
      <w:kern w:val="2"/>
      <w:sz w:val="18"/>
      <w:szCs w:val="18"/>
    </w:rPr>
  </w:style>
  <w:style w:type="paragraph" w:styleId="ab">
    <w:name w:val="Balloon Text"/>
    <w:basedOn w:val="a"/>
    <w:link w:val="ac"/>
    <w:uiPriority w:val="99"/>
    <w:semiHidden/>
    <w:unhideWhenUsed/>
    <w:rsid w:val="005F6BA2"/>
    <w:rPr>
      <w:sz w:val="18"/>
      <w:szCs w:val="18"/>
    </w:rPr>
  </w:style>
  <w:style w:type="character" w:customStyle="1" w:styleId="ac">
    <w:name w:val="批注框文本 字符"/>
    <w:basedOn w:val="a0"/>
    <w:link w:val="ab"/>
    <w:uiPriority w:val="99"/>
    <w:semiHidden/>
    <w:rsid w:val="005F6BA2"/>
    <w:rPr>
      <w:kern w:val="2"/>
      <w:sz w:val="18"/>
      <w:szCs w:val="18"/>
    </w:rPr>
  </w:style>
  <w:style w:type="character" w:styleId="ad">
    <w:name w:val="Emphasis"/>
    <w:basedOn w:val="a0"/>
    <w:uiPriority w:val="20"/>
    <w:qFormat/>
    <w:locked/>
    <w:rsid w:val="00F613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92460">
      <w:bodyDiv w:val="1"/>
      <w:marLeft w:val="0"/>
      <w:marRight w:val="0"/>
      <w:marTop w:val="0"/>
      <w:marBottom w:val="0"/>
      <w:divBdr>
        <w:top w:val="none" w:sz="0" w:space="0" w:color="auto"/>
        <w:left w:val="none" w:sz="0" w:space="0" w:color="auto"/>
        <w:bottom w:val="none" w:sz="0" w:space="0" w:color="auto"/>
        <w:right w:val="none" w:sz="0" w:space="0" w:color="auto"/>
      </w:divBdr>
    </w:div>
    <w:div w:id="70474246">
      <w:bodyDiv w:val="1"/>
      <w:marLeft w:val="0"/>
      <w:marRight w:val="0"/>
      <w:marTop w:val="0"/>
      <w:marBottom w:val="0"/>
      <w:divBdr>
        <w:top w:val="none" w:sz="0" w:space="0" w:color="auto"/>
        <w:left w:val="none" w:sz="0" w:space="0" w:color="auto"/>
        <w:bottom w:val="none" w:sz="0" w:space="0" w:color="auto"/>
        <w:right w:val="none" w:sz="0" w:space="0" w:color="auto"/>
      </w:divBdr>
    </w:div>
    <w:div w:id="83764545">
      <w:bodyDiv w:val="1"/>
      <w:marLeft w:val="0"/>
      <w:marRight w:val="0"/>
      <w:marTop w:val="0"/>
      <w:marBottom w:val="0"/>
      <w:divBdr>
        <w:top w:val="none" w:sz="0" w:space="0" w:color="auto"/>
        <w:left w:val="none" w:sz="0" w:space="0" w:color="auto"/>
        <w:bottom w:val="none" w:sz="0" w:space="0" w:color="auto"/>
        <w:right w:val="none" w:sz="0" w:space="0" w:color="auto"/>
      </w:divBdr>
    </w:div>
    <w:div w:id="87041259">
      <w:bodyDiv w:val="1"/>
      <w:marLeft w:val="0"/>
      <w:marRight w:val="0"/>
      <w:marTop w:val="0"/>
      <w:marBottom w:val="0"/>
      <w:divBdr>
        <w:top w:val="none" w:sz="0" w:space="0" w:color="auto"/>
        <w:left w:val="none" w:sz="0" w:space="0" w:color="auto"/>
        <w:bottom w:val="none" w:sz="0" w:space="0" w:color="auto"/>
        <w:right w:val="none" w:sz="0" w:space="0" w:color="auto"/>
      </w:divBdr>
    </w:div>
    <w:div w:id="182718537">
      <w:bodyDiv w:val="1"/>
      <w:marLeft w:val="0"/>
      <w:marRight w:val="0"/>
      <w:marTop w:val="0"/>
      <w:marBottom w:val="0"/>
      <w:divBdr>
        <w:top w:val="none" w:sz="0" w:space="0" w:color="auto"/>
        <w:left w:val="none" w:sz="0" w:space="0" w:color="auto"/>
        <w:bottom w:val="none" w:sz="0" w:space="0" w:color="auto"/>
        <w:right w:val="none" w:sz="0" w:space="0" w:color="auto"/>
      </w:divBdr>
    </w:div>
    <w:div w:id="234051203">
      <w:bodyDiv w:val="1"/>
      <w:marLeft w:val="0"/>
      <w:marRight w:val="0"/>
      <w:marTop w:val="0"/>
      <w:marBottom w:val="0"/>
      <w:divBdr>
        <w:top w:val="none" w:sz="0" w:space="0" w:color="auto"/>
        <w:left w:val="none" w:sz="0" w:space="0" w:color="auto"/>
        <w:bottom w:val="none" w:sz="0" w:space="0" w:color="auto"/>
        <w:right w:val="none" w:sz="0" w:space="0" w:color="auto"/>
      </w:divBdr>
    </w:div>
    <w:div w:id="285354963">
      <w:bodyDiv w:val="1"/>
      <w:marLeft w:val="0"/>
      <w:marRight w:val="0"/>
      <w:marTop w:val="0"/>
      <w:marBottom w:val="0"/>
      <w:divBdr>
        <w:top w:val="none" w:sz="0" w:space="0" w:color="auto"/>
        <w:left w:val="none" w:sz="0" w:space="0" w:color="auto"/>
        <w:bottom w:val="none" w:sz="0" w:space="0" w:color="auto"/>
        <w:right w:val="none" w:sz="0" w:space="0" w:color="auto"/>
      </w:divBdr>
    </w:div>
    <w:div w:id="296299789">
      <w:bodyDiv w:val="1"/>
      <w:marLeft w:val="0"/>
      <w:marRight w:val="0"/>
      <w:marTop w:val="0"/>
      <w:marBottom w:val="0"/>
      <w:divBdr>
        <w:top w:val="none" w:sz="0" w:space="0" w:color="auto"/>
        <w:left w:val="none" w:sz="0" w:space="0" w:color="auto"/>
        <w:bottom w:val="none" w:sz="0" w:space="0" w:color="auto"/>
        <w:right w:val="none" w:sz="0" w:space="0" w:color="auto"/>
      </w:divBdr>
    </w:div>
    <w:div w:id="320893691">
      <w:bodyDiv w:val="1"/>
      <w:marLeft w:val="0"/>
      <w:marRight w:val="0"/>
      <w:marTop w:val="0"/>
      <w:marBottom w:val="0"/>
      <w:divBdr>
        <w:top w:val="none" w:sz="0" w:space="0" w:color="auto"/>
        <w:left w:val="none" w:sz="0" w:space="0" w:color="auto"/>
        <w:bottom w:val="none" w:sz="0" w:space="0" w:color="auto"/>
        <w:right w:val="none" w:sz="0" w:space="0" w:color="auto"/>
      </w:divBdr>
    </w:div>
    <w:div w:id="336927182">
      <w:bodyDiv w:val="1"/>
      <w:marLeft w:val="0"/>
      <w:marRight w:val="0"/>
      <w:marTop w:val="0"/>
      <w:marBottom w:val="0"/>
      <w:divBdr>
        <w:top w:val="none" w:sz="0" w:space="0" w:color="auto"/>
        <w:left w:val="none" w:sz="0" w:space="0" w:color="auto"/>
        <w:bottom w:val="none" w:sz="0" w:space="0" w:color="auto"/>
        <w:right w:val="none" w:sz="0" w:space="0" w:color="auto"/>
      </w:divBdr>
    </w:div>
    <w:div w:id="360328863">
      <w:bodyDiv w:val="1"/>
      <w:marLeft w:val="0"/>
      <w:marRight w:val="0"/>
      <w:marTop w:val="0"/>
      <w:marBottom w:val="0"/>
      <w:divBdr>
        <w:top w:val="none" w:sz="0" w:space="0" w:color="auto"/>
        <w:left w:val="none" w:sz="0" w:space="0" w:color="auto"/>
        <w:bottom w:val="none" w:sz="0" w:space="0" w:color="auto"/>
        <w:right w:val="none" w:sz="0" w:space="0" w:color="auto"/>
      </w:divBdr>
    </w:div>
    <w:div w:id="364260873">
      <w:bodyDiv w:val="1"/>
      <w:marLeft w:val="0"/>
      <w:marRight w:val="0"/>
      <w:marTop w:val="0"/>
      <w:marBottom w:val="0"/>
      <w:divBdr>
        <w:top w:val="none" w:sz="0" w:space="0" w:color="auto"/>
        <w:left w:val="none" w:sz="0" w:space="0" w:color="auto"/>
        <w:bottom w:val="none" w:sz="0" w:space="0" w:color="auto"/>
        <w:right w:val="none" w:sz="0" w:space="0" w:color="auto"/>
      </w:divBdr>
    </w:div>
    <w:div w:id="405802035">
      <w:bodyDiv w:val="1"/>
      <w:marLeft w:val="0"/>
      <w:marRight w:val="0"/>
      <w:marTop w:val="0"/>
      <w:marBottom w:val="0"/>
      <w:divBdr>
        <w:top w:val="none" w:sz="0" w:space="0" w:color="auto"/>
        <w:left w:val="none" w:sz="0" w:space="0" w:color="auto"/>
        <w:bottom w:val="none" w:sz="0" w:space="0" w:color="auto"/>
        <w:right w:val="none" w:sz="0" w:space="0" w:color="auto"/>
      </w:divBdr>
    </w:div>
    <w:div w:id="431628711">
      <w:bodyDiv w:val="1"/>
      <w:marLeft w:val="0"/>
      <w:marRight w:val="0"/>
      <w:marTop w:val="0"/>
      <w:marBottom w:val="0"/>
      <w:divBdr>
        <w:top w:val="none" w:sz="0" w:space="0" w:color="auto"/>
        <w:left w:val="none" w:sz="0" w:space="0" w:color="auto"/>
        <w:bottom w:val="none" w:sz="0" w:space="0" w:color="auto"/>
        <w:right w:val="none" w:sz="0" w:space="0" w:color="auto"/>
      </w:divBdr>
    </w:div>
    <w:div w:id="443351857">
      <w:bodyDiv w:val="1"/>
      <w:marLeft w:val="0"/>
      <w:marRight w:val="0"/>
      <w:marTop w:val="0"/>
      <w:marBottom w:val="0"/>
      <w:divBdr>
        <w:top w:val="none" w:sz="0" w:space="0" w:color="auto"/>
        <w:left w:val="none" w:sz="0" w:space="0" w:color="auto"/>
        <w:bottom w:val="none" w:sz="0" w:space="0" w:color="auto"/>
        <w:right w:val="none" w:sz="0" w:space="0" w:color="auto"/>
      </w:divBdr>
    </w:div>
    <w:div w:id="448472942">
      <w:bodyDiv w:val="1"/>
      <w:marLeft w:val="0"/>
      <w:marRight w:val="0"/>
      <w:marTop w:val="0"/>
      <w:marBottom w:val="0"/>
      <w:divBdr>
        <w:top w:val="none" w:sz="0" w:space="0" w:color="auto"/>
        <w:left w:val="none" w:sz="0" w:space="0" w:color="auto"/>
        <w:bottom w:val="none" w:sz="0" w:space="0" w:color="auto"/>
        <w:right w:val="none" w:sz="0" w:space="0" w:color="auto"/>
      </w:divBdr>
    </w:div>
    <w:div w:id="656307908">
      <w:bodyDiv w:val="1"/>
      <w:marLeft w:val="0"/>
      <w:marRight w:val="0"/>
      <w:marTop w:val="0"/>
      <w:marBottom w:val="0"/>
      <w:divBdr>
        <w:top w:val="none" w:sz="0" w:space="0" w:color="auto"/>
        <w:left w:val="none" w:sz="0" w:space="0" w:color="auto"/>
        <w:bottom w:val="none" w:sz="0" w:space="0" w:color="auto"/>
        <w:right w:val="none" w:sz="0" w:space="0" w:color="auto"/>
      </w:divBdr>
    </w:div>
    <w:div w:id="674111831">
      <w:bodyDiv w:val="1"/>
      <w:marLeft w:val="0"/>
      <w:marRight w:val="0"/>
      <w:marTop w:val="0"/>
      <w:marBottom w:val="0"/>
      <w:divBdr>
        <w:top w:val="none" w:sz="0" w:space="0" w:color="auto"/>
        <w:left w:val="none" w:sz="0" w:space="0" w:color="auto"/>
        <w:bottom w:val="none" w:sz="0" w:space="0" w:color="auto"/>
        <w:right w:val="none" w:sz="0" w:space="0" w:color="auto"/>
      </w:divBdr>
    </w:div>
    <w:div w:id="697700099">
      <w:bodyDiv w:val="1"/>
      <w:marLeft w:val="0"/>
      <w:marRight w:val="0"/>
      <w:marTop w:val="0"/>
      <w:marBottom w:val="0"/>
      <w:divBdr>
        <w:top w:val="none" w:sz="0" w:space="0" w:color="auto"/>
        <w:left w:val="none" w:sz="0" w:space="0" w:color="auto"/>
        <w:bottom w:val="none" w:sz="0" w:space="0" w:color="auto"/>
        <w:right w:val="none" w:sz="0" w:space="0" w:color="auto"/>
      </w:divBdr>
    </w:div>
    <w:div w:id="807825436">
      <w:bodyDiv w:val="1"/>
      <w:marLeft w:val="0"/>
      <w:marRight w:val="0"/>
      <w:marTop w:val="0"/>
      <w:marBottom w:val="0"/>
      <w:divBdr>
        <w:top w:val="none" w:sz="0" w:space="0" w:color="auto"/>
        <w:left w:val="none" w:sz="0" w:space="0" w:color="auto"/>
        <w:bottom w:val="none" w:sz="0" w:space="0" w:color="auto"/>
        <w:right w:val="none" w:sz="0" w:space="0" w:color="auto"/>
      </w:divBdr>
    </w:div>
    <w:div w:id="820314557">
      <w:bodyDiv w:val="1"/>
      <w:marLeft w:val="0"/>
      <w:marRight w:val="0"/>
      <w:marTop w:val="0"/>
      <w:marBottom w:val="0"/>
      <w:divBdr>
        <w:top w:val="none" w:sz="0" w:space="0" w:color="auto"/>
        <w:left w:val="none" w:sz="0" w:space="0" w:color="auto"/>
        <w:bottom w:val="none" w:sz="0" w:space="0" w:color="auto"/>
        <w:right w:val="none" w:sz="0" w:space="0" w:color="auto"/>
      </w:divBdr>
    </w:div>
    <w:div w:id="912541599">
      <w:bodyDiv w:val="1"/>
      <w:marLeft w:val="0"/>
      <w:marRight w:val="0"/>
      <w:marTop w:val="0"/>
      <w:marBottom w:val="0"/>
      <w:divBdr>
        <w:top w:val="none" w:sz="0" w:space="0" w:color="auto"/>
        <w:left w:val="none" w:sz="0" w:space="0" w:color="auto"/>
        <w:bottom w:val="none" w:sz="0" w:space="0" w:color="auto"/>
        <w:right w:val="none" w:sz="0" w:space="0" w:color="auto"/>
      </w:divBdr>
    </w:div>
    <w:div w:id="924338395">
      <w:bodyDiv w:val="1"/>
      <w:marLeft w:val="0"/>
      <w:marRight w:val="0"/>
      <w:marTop w:val="0"/>
      <w:marBottom w:val="0"/>
      <w:divBdr>
        <w:top w:val="none" w:sz="0" w:space="0" w:color="auto"/>
        <w:left w:val="none" w:sz="0" w:space="0" w:color="auto"/>
        <w:bottom w:val="none" w:sz="0" w:space="0" w:color="auto"/>
        <w:right w:val="none" w:sz="0" w:space="0" w:color="auto"/>
      </w:divBdr>
    </w:div>
    <w:div w:id="949123573">
      <w:bodyDiv w:val="1"/>
      <w:marLeft w:val="0"/>
      <w:marRight w:val="0"/>
      <w:marTop w:val="0"/>
      <w:marBottom w:val="0"/>
      <w:divBdr>
        <w:top w:val="none" w:sz="0" w:space="0" w:color="auto"/>
        <w:left w:val="none" w:sz="0" w:space="0" w:color="auto"/>
        <w:bottom w:val="none" w:sz="0" w:space="0" w:color="auto"/>
        <w:right w:val="none" w:sz="0" w:space="0" w:color="auto"/>
      </w:divBdr>
    </w:div>
    <w:div w:id="956327551">
      <w:bodyDiv w:val="1"/>
      <w:marLeft w:val="0"/>
      <w:marRight w:val="0"/>
      <w:marTop w:val="0"/>
      <w:marBottom w:val="0"/>
      <w:divBdr>
        <w:top w:val="none" w:sz="0" w:space="0" w:color="auto"/>
        <w:left w:val="none" w:sz="0" w:space="0" w:color="auto"/>
        <w:bottom w:val="none" w:sz="0" w:space="0" w:color="auto"/>
        <w:right w:val="none" w:sz="0" w:space="0" w:color="auto"/>
      </w:divBdr>
    </w:div>
    <w:div w:id="957176967">
      <w:bodyDiv w:val="1"/>
      <w:marLeft w:val="0"/>
      <w:marRight w:val="0"/>
      <w:marTop w:val="0"/>
      <w:marBottom w:val="0"/>
      <w:divBdr>
        <w:top w:val="none" w:sz="0" w:space="0" w:color="auto"/>
        <w:left w:val="none" w:sz="0" w:space="0" w:color="auto"/>
        <w:bottom w:val="none" w:sz="0" w:space="0" w:color="auto"/>
        <w:right w:val="none" w:sz="0" w:space="0" w:color="auto"/>
      </w:divBdr>
    </w:div>
    <w:div w:id="979729667">
      <w:bodyDiv w:val="1"/>
      <w:marLeft w:val="0"/>
      <w:marRight w:val="0"/>
      <w:marTop w:val="0"/>
      <w:marBottom w:val="0"/>
      <w:divBdr>
        <w:top w:val="none" w:sz="0" w:space="0" w:color="auto"/>
        <w:left w:val="none" w:sz="0" w:space="0" w:color="auto"/>
        <w:bottom w:val="none" w:sz="0" w:space="0" w:color="auto"/>
        <w:right w:val="none" w:sz="0" w:space="0" w:color="auto"/>
      </w:divBdr>
    </w:div>
    <w:div w:id="1001549463">
      <w:bodyDiv w:val="1"/>
      <w:marLeft w:val="0"/>
      <w:marRight w:val="0"/>
      <w:marTop w:val="0"/>
      <w:marBottom w:val="0"/>
      <w:divBdr>
        <w:top w:val="none" w:sz="0" w:space="0" w:color="auto"/>
        <w:left w:val="none" w:sz="0" w:space="0" w:color="auto"/>
        <w:bottom w:val="none" w:sz="0" w:space="0" w:color="auto"/>
        <w:right w:val="none" w:sz="0" w:space="0" w:color="auto"/>
      </w:divBdr>
    </w:div>
    <w:div w:id="1093283040">
      <w:bodyDiv w:val="1"/>
      <w:marLeft w:val="0"/>
      <w:marRight w:val="0"/>
      <w:marTop w:val="0"/>
      <w:marBottom w:val="0"/>
      <w:divBdr>
        <w:top w:val="none" w:sz="0" w:space="0" w:color="auto"/>
        <w:left w:val="none" w:sz="0" w:space="0" w:color="auto"/>
        <w:bottom w:val="none" w:sz="0" w:space="0" w:color="auto"/>
        <w:right w:val="none" w:sz="0" w:space="0" w:color="auto"/>
      </w:divBdr>
    </w:div>
    <w:div w:id="1108237098">
      <w:bodyDiv w:val="1"/>
      <w:marLeft w:val="0"/>
      <w:marRight w:val="0"/>
      <w:marTop w:val="0"/>
      <w:marBottom w:val="0"/>
      <w:divBdr>
        <w:top w:val="none" w:sz="0" w:space="0" w:color="auto"/>
        <w:left w:val="none" w:sz="0" w:space="0" w:color="auto"/>
        <w:bottom w:val="none" w:sz="0" w:space="0" w:color="auto"/>
        <w:right w:val="none" w:sz="0" w:space="0" w:color="auto"/>
      </w:divBdr>
    </w:div>
    <w:div w:id="1118335025">
      <w:bodyDiv w:val="1"/>
      <w:marLeft w:val="0"/>
      <w:marRight w:val="0"/>
      <w:marTop w:val="0"/>
      <w:marBottom w:val="0"/>
      <w:divBdr>
        <w:top w:val="none" w:sz="0" w:space="0" w:color="auto"/>
        <w:left w:val="none" w:sz="0" w:space="0" w:color="auto"/>
        <w:bottom w:val="none" w:sz="0" w:space="0" w:color="auto"/>
        <w:right w:val="none" w:sz="0" w:space="0" w:color="auto"/>
      </w:divBdr>
    </w:div>
    <w:div w:id="1215580284">
      <w:bodyDiv w:val="1"/>
      <w:marLeft w:val="0"/>
      <w:marRight w:val="0"/>
      <w:marTop w:val="0"/>
      <w:marBottom w:val="0"/>
      <w:divBdr>
        <w:top w:val="none" w:sz="0" w:space="0" w:color="auto"/>
        <w:left w:val="none" w:sz="0" w:space="0" w:color="auto"/>
        <w:bottom w:val="none" w:sz="0" w:space="0" w:color="auto"/>
        <w:right w:val="none" w:sz="0" w:space="0" w:color="auto"/>
      </w:divBdr>
    </w:div>
    <w:div w:id="1233665405">
      <w:bodyDiv w:val="1"/>
      <w:marLeft w:val="0"/>
      <w:marRight w:val="0"/>
      <w:marTop w:val="0"/>
      <w:marBottom w:val="0"/>
      <w:divBdr>
        <w:top w:val="none" w:sz="0" w:space="0" w:color="auto"/>
        <w:left w:val="none" w:sz="0" w:space="0" w:color="auto"/>
        <w:bottom w:val="none" w:sz="0" w:space="0" w:color="auto"/>
        <w:right w:val="none" w:sz="0" w:space="0" w:color="auto"/>
      </w:divBdr>
    </w:div>
    <w:div w:id="1349285515">
      <w:bodyDiv w:val="1"/>
      <w:marLeft w:val="0"/>
      <w:marRight w:val="0"/>
      <w:marTop w:val="0"/>
      <w:marBottom w:val="0"/>
      <w:divBdr>
        <w:top w:val="none" w:sz="0" w:space="0" w:color="auto"/>
        <w:left w:val="none" w:sz="0" w:space="0" w:color="auto"/>
        <w:bottom w:val="none" w:sz="0" w:space="0" w:color="auto"/>
        <w:right w:val="none" w:sz="0" w:space="0" w:color="auto"/>
      </w:divBdr>
    </w:div>
    <w:div w:id="1391147782">
      <w:bodyDiv w:val="1"/>
      <w:marLeft w:val="0"/>
      <w:marRight w:val="0"/>
      <w:marTop w:val="0"/>
      <w:marBottom w:val="0"/>
      <w:divBdr>
        <w:top w:val="none" w:sz="0" w:space="0" w:color="auto"/>
        <w:left w:val="none" w:sz="0" w:space="0" w:color="auto"/>
        <w:bottom w:val="none" w:sz="0" w:space="0" w:color="auto"/>
        <w:right w:val="none" w:sz="0" w:space="0" w:color="auto"/>
      </w:divBdr>
    </w:div>
    <w:div w:id="1403481885">
      <w:bodyDiv w:val="1"/>
      <w:marLeft w:val="0"/>
      <w:marRight w:val="0"/>
      <w:marTop w:val="0"/>
      <w:marBottom w:val="0"/>
      <w:divBdr>
        <w:top w:val="none" w:sz="0" w:space="0" w:color="auto"/>
        <w:left w:val="none" w:sz="0" w:space="0" w:color="auto"/>
        <w:bottom w:val="none" w:sz="0" w:space="0" w:color="auto"/>
        <w:right w:val="none" w:sz="0" w:space="0" w:color="auto"/>
      </w:divBdr>
    </w:div>
    <w:div w:id="1465468676">
      <w:bodyDiv w:val="1"/>
      <w:marLeft w:val="0"/>
      <w:marRight w:val="0"/>
      <w:marTop w:val="0"/>
      <w:marBottom w:val="0"/>
      <w:divBdr>
        <w:top w:val="none" w:sz="0" w:space="0" w:color="auto"/>
        <w:left w:val="none" w:sz="0" w:space="0" w:color="auto"/>
        <w:bottom w:val="none" w:sz="0" w:space="0" w:color="auto"/>
        <w:right w:val="none" w:sz="0" w:space="0" w:color="auto"/>
      </w:divBdr>
    </w:div>
    <w:div w:id="1526097257">
      <w:bodyDiv w:val="1"/>
      <w:marLeft w:val="0"/>
      <w:marRight w:val="0"/>
      <w:marTop w:val="0"/>
      <w:marBottom w:val="0"/>
      <w:divBdr>
        <w:top w:val="none" w:sz="0" w:space="0" w:color="auto"/>
        <w:left w:val="none" w:sz="0" w:space="0" w:color="auto"/>
        <w:bottom w:val="none" w:sz="0" w:space="0" w:color="auto"/>
        <w:right w:val="none" w:sz="0" w:space="0" w:color="auto"/>
      </w:divBdr>
    </w:div>
    <w:div w:id="1571887863">
      <w:bodyDiv w:val="1"/>
      <w:marLeft w:val="0"/>
      <w:marRight w:val="0"/>
      <w:marTop w:val="0"/>
      <w:marBottom w:val="0"/>
      <w:divBdr>
        <w:top w:val="none" w:sz="0" w:space="0" w:color="auto"/>
        <w:left w:val="none" w:sz="0" w:space="0" w:color="auto"/>
        <w:bottom w:val="none" w:sz="0" w:space="0" w:color="auto"/>
        <w:right w:val="none" w:sz="0" w:space="0" w:color="auto"/>
      </w:divBdr>
    </w:div>
    <w:div w:id="1577131307">
      <w:bodyDiv w:val="1"/>
      <w:marLeft w:val="0"/>
      <w:marRight w:val="0"/>
      <w:marTop w:val="0"/>
      <w:marBottom w:val="0"/>
      <w:divBdr>
        <w:top w:val="none" w:sz="0" w:space="0" w:color="auto"/>
        <w:left w:val="none" w:sz="0" w:space="0" w:color="auto"/>
        <w:bottom w:val="none" w:sz="0" w:space="0" w:color="auto"/>
        <w:right w:val="none" w:sz="0" w:space="0" w:color="auto"/>
      </w:divBdr>
    </w:div>
    <w:div w:id="1587494646">
      <w:bodyDiv w:val="1"/>
      <w:marLeft w:val="0"/>
      <w:marRight w:val="0"/>
      <w:marTop w:val="0"/>
      <w:marBottom w:val="0"/>
      <w:divBdr>
        <w:top w:val="none" w:sz="0" w:space="0" w:color="auto"/>
        <w:left w:val="none" w:sz="0" w:space="0" w:color="auto"/>
        <w:bottom w:val="none" w:sz="0" w:space="0" w:color="auto"/>
        <w:right w:val="none" w:sz="0" w:space="0" w:color="auto"/>
      </w:divBdr>
    </w:div>
    <w:div w:id="1665236716">
      <w:bodyDiv w:val="1"/>
      <w:marLeft w:val="0"/>
      <w:marRight w:val="0"/>
      <w:marTop w:val="0"/>
      <w:marBottom w:val="0"/>
      <w:divBdr>
        <w:top w:val="none" w:sz="0" w:space="0" w:color="auto"/>
        <w:left w:val="none" w:sz="0" w:space="0" w:color="auto"/>
        <w:bottom w:val="none" w:sz="0" w:space="0" w:color="auto"/>
        <w:right w:val="none" w:sz="0" w:space="0" w:color="auto"/>
      </w:divBdr>
    </w:div>
    <w:div w:id="1727071266">
      <w:bodyDiv w:val="1"/>
      <w:marLeft w:val="0"/>
      <w:marRight w:val="0"/>
      <w:marTop w:val="0"/>
      <w:marBottom w:val="0"/>
      <w:divBdr>
        <w:top w:val="none" w:sz="0" w:space="0" w:color="auto"/>
        <w:left w:val="none" w:sz="0" w:space="0" w:color="auto"/>
        <w:bottom w:val="none" w:sz="0" w:space="0" w:color="auto"/>
        <w:right w:val="none" w:sz="0" w:space="0" w:color="auto"/>
      </w:divBdr>
    </w:div>
    <w:div w:id="1739160301">
      <w:bodyDiv w:val="1"/>
      <w:marLeft w:val="0"/>
      <w:marRight w:val="0"/>
      <w:marTop w:val="0"/>
      <w:marBottom w:val="0"/>
      <w:divBdr>
        <w:top w:val="none" w:sz="0" w:space="0" w:color="auto"/>
        <w:left w:val="none" w:sz="0" w:space="0" w:color="auto"/>
        <w:bottom w:val="none" w:sz="0" w:space="0" w:color="auto"/>
        <w:right w:val="none" w:sz="0" w:space="0" w:color="auto"/>
      </w:divBdr>
    </w:div>
    <w:div w:id="1769959785">
      <w:bodyDiv w:val="1"/>
      <w:marLeft w:val="0"/>
      <w:marRight w:val="0"/>
      <w:marTop w:val="0"/>
      <w:marBottom w:val="0"/>
      <w:divBdr>
        <w:top w:val="none" w:sz="0" w:space="0" w:color="auto"/>
        <w:left w:val="none" w:sz="0" w:space="0" w:color="auto"/>
        <w:bottom w:val="none" w:sz="0" w:space="0" w:color="auto"/>
        <w:right w:val="none" w:sz="0" w:space="0" w:color="auto"/>
      </w:divBdr>
    </w:div>
    <w:div w:id="1807435146">
      <w:bodyDiv w:val="1"/>
      <w:marLeft w:val="0"/>
      <w:marRight w:val="0"/>
      <w:marTop w:val="0"/>
      <w:marBottom w:val="0"/>
      <w:divBdr>
        <w:top w:val="none" w:sz="0" w:space="0" w:color="auto"/>
        <w:left w:val="none" w:sz="0" w:space="0" w:color="auto"/>
        <w:bottom w:val="none" w:sz="0" w:space="0" w:color="auto"/>
        <w:right w:val="none" w:sz="0" w:space="0" w:color="auto"/>
      </w:divBdr>
    </w:div>
    <w:div w:id="1822580830">
      <w:bodyDiv w:val="1"/>
      <w:marLeft w:val="0"/>
      <w:marRight w:val="0"/>
      <w:marTop w:val="0"/>
      <w:marBottom w:val="0"/>
      <w:divBdr>
        <w:top w:val="none" w:sz="0" w:space="0" w:color="auto"/>
        <w:left w:val="none" w:sz="0" w:space="0" w:color="auto"/>
        <w:bottom w:val="none" w:sz="0" w:space="0" w:color="auto"/>
        <w:right w:val="none" w:sz="0" w:space="0" w:color="auto"/>
      </w:divBdr>
    </w:div>
    <w:div w:id="1850748772">
      <w:bodyDiv w:val="1"/>
      <w:marLeft w:val="0"/>
      <w:marRight w:val="0"/>
      <w:marTop w:val="0"/>
      <w:marBottom w:val="0"/>
      <w:divBdr>
        <w:top w:val="none" w:sz="0" w:space="0" w:color="auto"/>
        <w:left w:val="none" w:sz="0" w:space="0" w:color="auto"/>
        <w:bottom w:val="none" w:sz="0" w:space="0" w:color="auto"/>
        <w:right w:val="none" w:sz="0" w:space="0" w:color="auto"/>
      </w:divBdr>
    </w:div>
    <w:div w:id="1865289799">
      <w:bodyDiv w:val="1"/>
      <w:marLeft w:val="0"/>
      <w:marRight w:val="0"/>
      <w:marTop w:val="0"/>
      <w:marBottom w:val="0"/>
      <w:divBdr>
        <w:top w:val="none" w:sz="0" w:space="0" w:color="auto"/>
        <w:left w:val="none" w:sz="0" w:space="0" w:color="auto"/>
        <w:bottom w:val="none" w:sz="0" w:space="0" w:color="auto"/>
        <w:right w:val="none" w:sz="0" w:space="0" w:color="auto"/>
      </w:divBdr>
    </w:div>
    <w:div w:id="1869173636">
      <w:bodyDiv w:val="1"/>
      <w:marLeft w:val="0"/>
      <w:marRight w:val="0"/>
      <w:marTop w:val="0"/>
      <w:marBottom w:val="0"/>
      <w:divBdr>
        <w:top w:val="none" w:sz="0" w:space="0" w:color="auto"/>
        <w:left w:val="none" w:sz="0" w:space="0" w:color="auto"/>
        <w:bottom w:val="none" w:sz="0" w:space="0" w:color="auto"/>
        <w:right w:val="none" w:sz="0" w:space="0" w:color="auto"/>
      </w:divBdr>
    </w:div>
    <w:div w:id="1880700222">
      <w:bodyDiv w:val="1"/>
      <w:marLeft w:val="0"/>
      <w:marRight w:val="0"/>
      <w:marTop w:val="0"/>
      <w:marBottom w:val="0"/>
      <w:divBdr>
        <w:top w:val="none" w:sz="0" w:space="0" w:color="auto"/>
        <w:left w:val="none" w:sz="0" w:space="0" w:color="auto"/>
        <w:bottom w:val="none" w:sz="0" w:space="0" w:color="auto"/>
        <w:right w:val="none" w:sz="0" w:space="0" w:color="auto"/>
      </w:divBdr>
    </w:div>
    <w:div w:id="1884053750">
      <w:bodyDiv w:val="1"/>
      <w:marLeft w:val="0"/>
      <w:marRight w:val="0"/>
      <w:marTop w:val="0"/>
      <w:marBottom w:val="0"/>
      <w:divBdr>
        <w:top w:val="none" w:sz="0" w:space="0" w:color="auto"/>
        <w:left w:val="none" w:sz="0" w:space="0" w:color="auto"/>
        <w:bottom w:val="none" w:sz="0" w:space="0" w:color="auto"/>
        <w:right w:val="none" w:sz="0" w:space="0" w:color="auto"/>
      </w:divBdr>
    </w:div>
    <w:div w:id="1915041133">
      <w:bodyDiv w:val="1"/>
      <w:marLeft w:val="0"/>
      <w:marRight w:val="0"/>
      <w:marTop w:val="0"/>
      <w:marBottom w:val="0"/>
      <w:divBdr>
        <w:top w:val="none" w:sz="0" w:space="0" w:color="auto"/>
        <w:left w:val="none" w:sz="0" w:space="0" w:color="auto"/>
        <w:bottom w:val="none" w:sz="0" w:space="0" w:color="auto"/>
        <w:right w:val="none" w:sz="0" w:space="0" w:color="auto"/>
      </w:divBdr>
    </w:div>
    <w:div w:id="1971207227">
      <w:bodyDiv w:val="1"/>
      <w:marLeft w:val="0"/>
      <w:marRight w:val="0"/>
      <w:marTop w:val="0"/>
      <w:marBottom w:val="0"/>
      <w:divBdr>
        <w:top w:val="none" w:sz="0" w:space="0" w:color="auto"/>
        <w:left w:val="none" w:sz="0" w:space="0" w:color="auto"/>
        <w:bottom w:val="none" w:sz="0" w:space="0" w:color="auto"/>
        <w:right w:val="none" w:sz="0" w:space="0" w:color="auto"/>
      </w:divBdr>
    </w:div>
    <w:div w:id="2032410160">
      <w:bodyDiv w:val="1"/>
      <w:marLeft w:val="0"/>
      <w:marRight w:val="0"/>
      <w:marTop w:val="0"/>
      <w:marBottom w:val="0"/>
      <w:divBdr>
        <w:top w:val="none" w:sz="0" w:space="0" w:color="auto"/>
        <w:left w:val="none" w:sz="0" w:space="0" w:color="auto"/>
        <w:bottom w:val="none" w:sz="0" w:space="0" w:color="auto"/>
        <w:right w:val="none" w:sz="0" w:space="0" w:color="auto"/>
      </w:divBdr>
    </w:div>
    <w:div w:id="2126801990">
      <w:bodyDiv w:val="1"/>
      <w:marLeft w:val="0"/>
      <w:marRight w:val="0"/>
      <w:marTop w:val="0"/>
      <w:marBottom w:val="0"/>
      <w:divBdr>
        <w:top w:val="none" w:sz="0" w:space="0" w:color="auto"/>
        <w:left w:val="none" w:sz="0" w:space="0" w:color="auto"/>
        <w:bottom w:val="none" w:sz="0" w:space="0" w:color="auto"/>
        <w:right w:val="none" w:sz="0" w:space="0" w:color="auto"/>
      </w:divBdr>
    </w:div>
    <w:div w:id="214291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6B7B76-16D4-4467-8E58-35B68630A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105</Words>
  <Characters>602</Characters>
  <Application>Microsoft Office Word</Application>
  <DocSecurity>0</DocSecurity>
  <Lines>5</Lines>
  <Paragraphs>1</Paragraphs>
  <ScaleCrop>false</ScaleCrop>
  <Company>CHINA</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2022-07-13T12:12:00Z</dcterms:created>
  <dcterms:modified xsi:type="dcterms:W3CDTF">2022-07-13T12:14:00Z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